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2EA1" w14:textId="77777777" w:rsidR="00237E78" w:rsidRDefault="00237E78" w:rsidP="0093605E">
      <w:pPr>
        <w:pStyle w:val="a8"/>
      </w:pPr>
    </w:p>
    <w:p w14:paraId="632AA550" w14:textId="77777777" w:rsidR="00237E78" w:rsidRPr="00133233" w:rsidRDefault="00237E78" w:rsidP="0093605E">
      <w:pPr>
        <w:jc w:val="center"/>
        <w:rPr>
          <w:rFonts w:ascii="华文中宋" w:eastAsia="华文中宋" w:hAnsi="华文中宋"/>
          <w:color w:val="000000"/>
          <w:sz w:val="40"/>
          <w:szCs w:val="36"/>
        </w:rPr>
      </w:pPr>
      <w:r w:rsidRPr="00133233">
        <w:rPr>
          <w:rFonts w:ascii="华文中宋" w:eastAsia="华文中宋" w:hAnsi="华文中宋" w:hint="eastAsia"/>
          <w:color w:val="000000"/>
          <w:sz w:val="40"/>
          <w:szCs w:val="36"/>
        </w:rPr>
        <w:t>佛山市教育科学规划课题</w:t>
      </w:r>
    </w:p>
    <w:p w14:paraId="7614CB32" w14:textId="77777777" w:rsidR="00237E78" w:rsidRPr="00133233" w:rsidRDefault="00237E78" w:rsidP="0093605E">
      <w:pPr>
        <w:jc w:val="center"/>
        <w:rPr>
          <w:rFonts w:ascii="华文中宋" w:eastAsia="华文中宋" w:hAnsi="华文中宋"/>
          <w:color w:val="000000"/>
          <w:sz w:val="40"/>
          <w:szCs w:val="36"/>
        </w:rPr>
      </w:pPr>
      <w:r w:rsidRPr="00133233">
        <w:rPr>
          <w:rFonts w:ascii="华文中宋" w:eastAsia="华文中宋" w:hAnsi="华文中宋" w:hint="eastAsia"/>
          <w:color w:val="000000"/>
          <w:sz w:val="40"/>
          <w:szCs w:val="36"/>
        </w:rPr>
        <w:t>（青年成长专项）</w:t>
      </w:r>
    </w:p>
    <w:p w14:paraId="16C434E7" w14:textId="77777777" w:rsidR="00237E78" w:rsidRPr="00133233" w:rsidRDefault="00237E78" w:rsidP="0093605E">
      <w:pPr>
        <w:jc w:val="center"/>
        <w:rPr>
          <w:rFonts w:eastAsia="隶书"/>
          <w:color w:val="000000"/>
          <w:sz w:val="48"/>
        </w:rPr>
      </w:pPr>
    </w:p>
    <w:p w14:paraId="002E3F97" w14:textId="77777777" w:rsidR="00237E78" w:rsidRPr="00133233" w:rsidRDefault="00237E78" w:rsidP="0093605E">
      <w:pPr>
        <w:jc w:val="center"/>
        <w:rPr>
          <w:rFonts w:ascii="华文中宋" w:eastAsia="华文中宋" w:hAnsi="华文中宋"/>
          <w:b/>
          <w:bCs/>
          <w:color w:val="000000"/>
          <w:sz w:val="76"/>
          <w:szCs w:val="76"/>
        </w:rPr>
      </w:pPr>
      <w:r>
        <w:rPr>
          <w:rFonts w:ascii="华文中宋" w:eastAsia="华文中宋" w:hAnsi="华文中宋" w:hint="eastAsia"/>
          <w:b/>
          <w:bCs/>
          <w:color w:val="000000"/>
          <w:sz w:val="76"/>
          <w:szCs w:val="76"/>
        </w:rPr>
        <w:t>成</w:t>
      </w:r>
      <w:r w:rsidRPr="00133233">
        <w:rPr>
          <w:rFonts w:ascii="华文中宋" w:eastAsia="华文中宋" w:hAnsi="华文中宋" w:hint="eastAsia"/>
          <w:b/>
          <w:bCs/>
          <w:color w:val="000000"/>
          <w:sz w:val="76"/>
          <w:szCs w:val="76"/>
        </w:rPr>
        <w:t xml:space="preserve"> </w:t>
      </w:r>
      <w:r>
        <w:rPr>
          <w:rFonts w:ascii="华文中宋" w:eastAsia="华文中宋" w:hAnsi="华文中宋" w:hint="eastAsia"/>
          <w:b/>
          <w:bCs/>
          <w:color w:val="000000"/>
          <w:sz w:val="76"/>
          <w:szCs w:val="76"/>
        </w:rPr>
        <w:t>果</w:t>
      </w:r>
      <w:r w:rsidRPr="00133233">
        <w:rPr>
          <w:rFonts w:ascii="华文中宋" w:eastAsia="华文中宋" w:hAnsi="华文中宋" w:hint="eastAsia"/>
          <w:b/>
          <w:bCs/>
          <w:color w:val="000000"/>
          <w:sz w:val="76"/>
          <w:szCs w:val="76"/>
        </w:rPr>
        <w:t xml:space="preserve"> </w:t>
      </w:r>
      <w:r>
        <w:rPr>
          <w:rFonts w:ascii="华文中宋" w:eastAsia="华文中宋" w:hAnsi="华文中宋" w:hint="eastAsia"/>
          <w:b/>
          <w:bCs/>
          <w:color w:val="000000"/>
          <w:sz w:val="76"/>
          <w:szCs w:val="76"/>
        </w:rPr>
        <w:t>公</w:t>
      </w:r>
      <w:r w:rsidRPr="00133233">
        <w:rPr>
          <w:rFonts w:ascii="华文中宋" w:eastAsia="华文中宋" w:hAnsi="华文中宋" w:hint="eastAsia"/>
          <w:b/>
          <w:bCs/>
          <w:color w:val="000000"/>
          <w:sz w:val="76"/>
          <w:szCs w:val="76"/>
        </w:rPr>
        <w:t xml:space="preserve"> </w:t>
      </w:r>
      <w:r>
        <w:rPr>
          <w:rFonts w:ascii="华文中宋" w:eastAsia="华文中宋" w:hAnsi="华文中宋" w:hint="eastAsia"/>
          <w:b/>
          <w:bCs/>
          <w:color w:val="000000"/>
          <w:sz w:val="76"/>
          <w:szCs w:val="76"/>
        </w:rPr>
        <w:t>报</w:t>
      </w:r>
    </w:p>
    <w:p w14:paraId="094A23C7" w14:textId="77777777" w:rsidR="00237E78" w:rsidRPr="00133233" w:rsidRDefault="00237E78" w:rsidP="0093605E">
      <w:pPr>
        <w:jc w:val="center"/>
        <w:rPr>
          <w:rFonts w:ascii="宋体" w:hAnsi="宋体"/>
          <w:b/>
          <w:bCs/>
          <w:color w:val="000000"/>
          <w:sz w:val="80"/>
          <w:szCs w:val="80"/>
        </w:rPr>
      </w:pPr>
    </w:p>
    <w:p w14:paraId="7C4B4B4E" w14:textId="77777777" w:rsidR="00237E78" w:rsidRPr="00133233" w:rsidRDefault="00237E78" w:rsidP="0093605E">
      <w:pPr>
        <w:spacing w:line="480" w:lineRule="auto"/>
        <w:rPr>
          <w:rFonts w:ascii="宋体" w:hAnsi="宋体"/>
          <w:color w:val="000000"/>
          <w:sz w:val="36"/>
        </w:rPr>
      </w:pPr>
    </w:p>
    <w:p w14:paraId="6F94D886" w14:textId="77777777" w:rsidR="00237E78" w:rsidRPr="00133233" w:rsidRDefault="00237E78" w:rsidP="0093605E">
      <w:pPr>
        <w:spacing w:line="480" w:lineRule="auto"/>
        <w:ind w:firstLineChars="250" w:firstLine="700"/>
        <w:rPr>
          <w:rFonts w:ascii="宋体" w:hAnsi="宋体"/>
          <w:color w:val="000000"/>
          <w:sz w:val="28"/>
          <w:szCs w:val="18"/>
          <w:u w:val="single"/>
        </w:rPr>
      </w:pPr>
      <w:r w:rsidRPr="00133233">
        <w:rPr>
          <w:rFonts w:ascii="宋体" w:hAnsi="宋体" w:hint="eastAsia"/>
          <w:color w:val="000000"/>
          <w:sz w:val="28"/>
          <w:szCs w:val="18"/>
        </w:rPr>
        <w:t>课题批准号：</w:t>
      </w:r>
      <w:r w:rsidRPr="00133233">
        <w:rPr>
          <w:rFonts w:ascii="宋体" w:hAnsi="宋体"/>
          <w:color w:val="000000"/>
          <w:sz w:val="28"/>
          <w:szCs w:val="18"/>
          <w:u w:val="single"/>
        </w:rPr>
        <w:t>2019qnzx005</w:t>
      </w:r>
    </w:p>
    <w:p w14:paraId="3C437EA5" w14:textId="77777777" w:rsidR="00237E78" w:rsidRPr="00133233" w:rsidRDefault="00237E78" w:rsidP="0093605E">
      <w:pPr>
        <w:spacing w:line="480" w:lineRule="auto"/>
        <w:ind w:firstLineChars="250" w:firstLine="700"/>
        <w:rPr>
          <w:rFonts w:ascii="宋体" w:hAnsi="宋体"/>
          <w:color w:val="000000"/>
          <w:sz w:val="28"/>
          <w:szCs w:val="18"/>
          <w:u w:val="single"/>
        </w:rPr>
      </w:pPr>
      <w:r w:rsidRPr="00133233">
        <w:rPr>
          <w:rFonts w:ascii="宋体" w:hAnsi="宋体" w:hint="eastAsia"/>
          <w:color w:val="000000"/>
          <w:sz w:val="28"/>
          <w:szCs w:val="18"/>
        </w:rPr>
        <w:t>课 题</w:t>
      </w:r>
      <w:r w:rsidRPr="00133233">
        <w:rPr>
          <w:rFonts w:ascii="宋体" w:hAnsi="宋体"/>
          <w:color w:val="000000"/>
          <w:sz w:val="28"/>
          <w:szCs w:val="18"/>
        </w:rPr>
        <w:t xml:space="preserve"> </w:t>
      </w:r>
      <w:r w:rsidRPr="00133233">
        <w:rPr>
          <w:rFonts w:ascii="宋体" w:hAnsi="宋体" w:hint="eastAsia"/>
          <w:color w:val="000000"/>
          <w:sz w:val="28"/>
          <w:szCs w:val="18"/>
        </w:rPr>
        <w:t>类别</w:t>
      </w:r>
      <w:r w:rsidRPr="00133233">
        <w:rPr>
          <w:rFonts w:ascii="宋体" w:hAnsi="宋体" w:hint="eastAsia"/>
          <w:color w:val="000000"/>
          <w:sz w:val="28"/>
          <w:szCs w:val="18"/>
          <w:u w:val="single"/>
        </w:rPr>
        <w:t>：青年成长专项</w:t>
      </w:r>
    </w:p>
    <w:p w14:paraId="045E646D" w14:textId="77777777" w:rsidR="00237E78" w:rsidRPr="00133233" w:rsidRDefault="00237E78" w:rsidP="0093605E">
      <w:pPr>
        <w:spacing w:line="480" w:lineRule="auto"/>
        <w:ind w:firstLineChars="250" w:firstLine="700"/>
        <w:rPr>
          <w:rFonts w:ascii="宋体" w:hAnsi="宋体"/>
          <w:color w:val="000000"/>
          <w:sz w:val="28"/>
          <w:szCs w:val="18"/>
          <w:u w:val="single"/>
        </w:rPr>
      </w:pPr>
      <w:r w:rsidRPr="00133233">
        <w:rPr>
          <w:rFonts w:ascii="宋体" w:hAnsi="宋体" w:hint="eastAsia"/>
          <w:color w:val="000000"/>
          <w:sz w:val="28"/>
          <w:szCs w:val="18"/>
        </w:rPr>
        <w:t>课 题 名称：</w:t>
      </w:r>
      <w:r w:rsidRPr="00133233">
        <w:rPr>
          <w:rFonts w:ascii="宋体" w:hAnsi="宋体" w:hint="eastAsia"/>
          <w:color w:val="000000"/>
          <w:sz w:val="28"/>
          <w:szCs w:val="18"/>
          <w:u w:val="single"/>
        </w:rPr>
        <w:t>利用视觉信息资源提高聋生数学语言能力的实践研究</w:t>
      </w:r>
    </w:p>
    <w:p w14:paraId="343F4CF7" w14:textId="77777777" w:rsidR="00237E78" w:rsidRPr="00133233" w:rsidRDefault="00237E78" w:rsidP="0093605E">
      <w:pPr>
        <w:spacing w:line="480" w:lineRule="auto"/>
        <w:ind w:firstLineChars="250" w:firstLine="700"/>
        <w:rPr>
          <w:rFonts w:ascii="宋体" w:hAnsi="宋体"/>
          <w:color w:val="000000"/>
          <w:sz w:val="28"/>
          <w:szCs w:val="18"/>
        </w:rPr>
      </w:pPr>
      <w:r w:rsidRPr="00133233">
        <w:rPr>
          <w:rFonts w:ascii="宋体" w:hAnsi="宋体" w:hint="eastAsia"/>
          <w:color w:val="000000"/>
          <w:sz w:val="28"/>
          <w:szCs w:val="18"/>
        </w:rPr>
        <w:t>课 题 单位：</w:t>
      </w:r>
      <w:proofErr w:type="gramStart"/>
      <w:r w:rsidRPr="00133233">
        <w:rPr>
          <w:rFonts w:ascii="宋体" w:hAnsi="宋体" w:hint="eastAsia"/>
          <w:color w:val="000000"/>
          <w:sz w:val="28"/>
          <w:szCs w:val="18"/>
          <w:u w:val="single"/>
        </w:rPr>
        <w:t>佛山</w:t>
      </w:r>
      <w:r w:rsidRPr="00133233">
        <w:rPr>
          <w:rFonts w:ascii="宋体" w:hAnsi="宋体"/>
          <w:color w:val="000000"/>
          <w:sz w:val="28"/>
          <w:szCs w:val="18"/>
          <w:u w:val="single"/>
        </w:rPr>
        <w:t>市启聪</w:t>
      </w:r>
      <w:proofErr w:type="gramEnd"/>
      <w:r w:rsidRPr="00133233">
        <w:rPr>
          <w:rFonts w:ascii="宋体" w:hAnsi="宋体"/>
          <w:color w:val="000000"/>
          <w:sz w:val="28"/>
          <w:szCs w:val="18"/>
          <w:u w:val="single"/>
        </w:rPr>
        <w:t>学校</w:t>
      </w:r>
    </w:p>
    <w:p w14:paraId="7B786F60" w14:textId="77777777" w:rsidR="00237E78" w:rsidRPr="00133233" w:rsidRDefault="00237E78" w:rsidP="0093605E">
      <w:pPr>
        <w:spacing w:line="480" w:lineRule="auto"/>
        <w:ind w:firstLineChars="250" w:firstLine="700"/>
        <w:rPr>
          <w:rFonts w:ascii="宋体" w:hAnsi="宋体"/>
          <w:color w:val="000000"/>
          <w:sz w:val="28"/>
          <w:szCs w:val="18"/>
        </w:rPr>
      </w:pPr>
      <w:r w:rsidRPr="00133233">
        <w:rPr>
          <w:rFonts w:ascii="宋体" w:hAnsi="宋体" w:hint="eastAsia"/>
          <w:color w:val="000000"/>
          <w:sz w:val="28"/>
          <w:szCs w:val="18"/>
        </w:rPr>
        <w:t>课题负责人：</w:t>
      </w:r>
      <w:r w:rsidRPr="00133233">
        <w:rPr>
          <w:rFonts w:ascii="宋体" w:hAnsi="宋体" w:hint="eastAsia"/>
          <w:color w:val="000000"/>
          <w:sz w:val="28"/>
          <w:szCs w:val="18"/>
          <w:u w:val="single"/>
        </w:rPr>
        <w:t>莫江涛、闫延河</w:t>
      </w:r>
    </w:p>
    <w:p w14:paraId="5655B94C" w14:textId="77777777" w:rsidR="00237E78" w:rsidRDefault="00237E78" w:rsidP="0093605E">
      <w:pPr>
        <w:spacing w:line="480" w:lineRule="auto"/>
        <w:ind w:firstLineChars="250" w:firstLine="700"/>
        <w:rPr>
          <w:rFonts w:ascii="宋体" w:hAnsi="宋体"/>
          <w:color w:val="000000"/>
          <w:sz w:val="28"/>
          <w:szCs w:val="18"/>
          <w:u w:val="single"/>
        </w:rPr>
      </w:pPr>
      <w:r>
        <w:rPr>
          <w:rFonts w:ascii="宋体" w:hAnsi="宋体" w:hint="eastAsia"/>
          <w:color w:val="000000"/>
          <w:sz w:val="28"/>
          <w:szCs w:val="18"/>
        </w:rPr>
        <w:t>主 要 成员</w:t>
      </w:r>
      <w:r w:rsidRPr="00133233">
        <w:rPr>
          <w:rFonts w:ascii="宋体" w:hAnsi="宋体" w:hint="eastAsia"/>
          <w:color w:val="000000"/>
          <w:sz w:val="28"/>
          <w:szCs w:val="18"/>
        </w:rPr>
        <w:t>：</w:t>
      </w:r>
      <w:proofErr w:type="gramStart"/>
      <w:r>
        <w:rPr>
          <w:rFonts w:ascii="宋体" w:hAnsi="宋体" w:hint="eastAsia"/>
          <w:color w:val="000000"/>
          <w:sz w:val="28"/>
          <w:szCs w:val="18"/>
          <w:u w:val="single"/>
        </w:rPr>
        <w:t>周楚</w:t>
      </w:r>
      <w:r>
        <w:rPr>
          <w:rFonts w:ascii="宋体" w:hAnsi="宋体"/>
          <w:color w:val="000000"/>
          <w:sz w:val="28"/>
          <w:szCs w:val="18"/>
          <w:u w:val="single"/>
        </w:rPr>
        <w:t>琴</w:t>
      </w:r>
      <w:proofErr w:type="gramEnd"/>
      <w:r>
        <w:rPr>
          <w:rFonts w:ascii="宋体" w:hAnsi="宋体"/>
          <w:color w:val="000000"/>
          <w:sz w:val="28"/>
          <w:szCs w:val="18"/>
          <w:u w:val="single"/>
        </w:rPr>
        <w:t>、陶春燕、孔凡华、</w:t>
      </w:r>
    </w:p>
    <w:p w14:paraId="31B28987" w14:textId="109AB279" w:rsidR="00237E78" w:rsidRPr="00133233" w:rsidRDefault="00AC1EAC" w:rsidP="0093605E">
      <w:pPr>
        <w:spacing w:line="480" w:lineRule="auto"/>
        <w:ind w:firstLineChars="850" w:firstLine="2380"/>
        <w:rPr>
          <w:rFonts w:ascii="宋体" w:hAnsi="宋体"/>
          <w:color w:val="000000"/>
          <w:sz w:val="28"/>
          <w:szCs w:val="18"/>
        </w:rPr>
      </w:pPr>
      <w:proofErr w:type="gramStart"/>
      <w:r>
        <w:rPr>
          <w:rFonts w:ascii="宋体" w:hAnsi="宋体"/>
          <w:color w:val="000000"/>
          <w:sz w:val="28"/>
          <w:szCs w:val="18"/>
          <w:u w:val="single"/>
        </w:rPr>
        <w:t>芦松敏</w:t>
      </w:r>
      <w:proofErr w:type="gramEnd"/>
      <w:r>
        <w:rPr>
          <w:rFonts w:ascii="宋体" w:hAnsi="宋体" w:hint="eastAsia"/>
          <w:color w:val="000000"/>
          <w:sz w:val="28"/>
          <w:szCs w:val="18"/>
          <w:u w:val="single"/>
        </w:rPr>
        <w:t>、</w:t>
      </w:r>
      <w:r w:rsidR="00237E78">
        <w:rPr>
          <w:rFonts w:ascii="宋体" w:hAnsi="宋体"/>
          <w:color w:val="000000"/>
          <w:sz w:val="28"/>
          <w:szCs w:val="18"/>
          <w:u w:val="single"/>
        </w:rPr>
        <w:t>韩亚蝶、钟贵铃</w:t>
      </w:r>
    </w:p>
    <w:p w14:paraId="2952CF9E" w14:textId="77777777" w:rsidR="00237E78" w:rsidRPr="00237E78" w:rsidRDefault="00237E78" w:rsidP="0093605E">
      <w:pPr>
        <w:rPr>
          <w:rFonts w:ascii="楷体_GB2312" w:eastAsia="楷体_GB2312"/>
          <w:color w:val="000000"/>
          <w:sz w:val="32"/>
        </w:rPr>
      </w:pPr>
    </w:p>
    <w:p w14:paraId="68F3B67D" w14:textId="77777777" w:rsidR="00237E78" w:rsidRPr="00133233" w:rsidRDefault="00237E78" w:rsidP="0093605E">
      <w:pPr>
        <w:rPr>
          <w:rFonts w:ascii="楷体_GB2312" w:eastAsia="楷体_GB2312"/>
          <w:color w:val="000000"/>
          <w:sz w:val="32"/>
        </w:rPr>
      </w:pPr>
    </w:p>
    <w:p w14:paraId="68ACCE4C" w14:textId="77777777" w:rsidR="00237E78" w:rsidRPr="00133233" w:rsidRDefault="00237E78" w:rsidP="0093605E">
      <w:pPr>
        <w:rPr>
          <w:rFonts w:ascii="楷体_GB2312" w:eastAsia="楷体_GB2312"/>
          <w:color w:val="000000"/>
          <w:sz w:val="32"/>
        </w:rPr>
      </w:pPr>
    </w:p>
    <w:p w14:paraId="4873213C" w14:textId="77777777" w:rsidR="00237E78" w:rsidRPr="00133233" w:rsidRDefault="00237E78" w:rsidP="0093605E">
      <w:pPr>
        <w:spacing w:line="520" w:lineRule="exact"/>
        <w:ind w:firstLineChars="1000" w:firstLine="3200"/>
        <w:rPr>
          <w:rFonts w:ascii="宋体" w:hAnsi="宋体"/>
          <w:color w:val="000000"/>
          <w:sz w:val="32"/>
        </w:rPr>
      </w:pPr>
      <w:r w:rsidRPr="00133233">
        <w:rPr>
          <w:rFonts w:ascii="宋体" w:hAnsi="宋体" w:hint="eastAsia"/>
          <w:color w:val="000000"/>
          <w:sz w:val="32"/>
        </w:rPr>
        <w:t>佛山市教育局制</w:t>
      </w:r>
    </w:p>
    <w:p w14:paraId="03CEDCA8" w14:textId="74B3F2C4" w:rsidR="00237E78" w:rsidRDefault="00237E78" w:rsidP="0093605E">
      <w:pPr>
        <w:spacing w:line="520" w:lineRule="exact"/>
        <w:jc w:val="center"/>
        <w:rPr>
          <w:rFonts w:ascii="宋体" w:hAnsi="宋体"/>
          <w:color w:val="000000"/>
          <w:sz w:val="32"/>
        </w:rPr>
      </w:pPr>
      <w:r w:rsidRPr="00133233">
        <w:rPr>
          <w:rFonts w:ascii="宋体" w:hAnsi="宋体" w:hint="eastAsia"/>
          <w:color w:val="000000"/>
          <w:sz w:val="32"/>
        </w:rPr>
        <w:t>2</w:t>
      </w:r>
      <w:r w:rsidRPr="00133233">
        <w:rPr>
          <w:rFonts w:ascii="宋体" w:hAnsi="宋体"/>
          <w:color w:val="000000"/>
          <w:sz w:val="32"/>
        </w:rPr>
        <w:t>021</w:t>
      </w:r>
      <w:r w:rsidRPr="00133233">
        <w:rPr>
          <w:rFonts w:ascii="宋体" w:hAnsi="宋体" w:hint="eastAsia"/>
          <w:color w:val="000000"/>
          <w:sz w:val="32"/>
        </w:rPr>
        <w:t>年1</w:t>
      </w:r>
      <w:r w:rsidRPr="00133233">
        <w:rPr>
          <w:rFonts w:ascii="宋体" w:hAnsi="宋体"/>
          <w:color w:val="000000"/>
          <w:sz w:val="32"/>
        </w:rPr>
        <w:t>1</w:t>
      </w:r>
      <w:r w:rsidRPr="00133233">
        <w:rPr>
          <w:rFonts w:ascii="宋体" w:hAnsi="宋体" w:hint="eastAsia"/>
          <w:color w:val="000000"/>
          <w:sz w:val="32"/>
        </w:rPr>
        <w:t>月</w:t>
      </w:r>
    </w:p>
    <w:p w14:paraId="36752FDB" w14:textId="48B9B8B4" w:rsidR="0073429B" w:rsidRDefault="0073429B" w:rsidP="0093605E">
      <w:pPr>
        <w:widowControl/>
        <w:jc w:val="left"/>
        <w:rPr>
          <w:rFonts w:ascii="宋体" w:hAnsi="宋体"/>
          <w:color w:val="000000"/>
          <w:sz w:val="32"/>
        </w:rPr>
      </w:pPr>
      <w:r>
        <w:rPr>
          <w:rFonts w:ascii="宋体" w:hAnsi="宋体"/>
          <w:color w:val="000000"/>
          <w:sz w:val="32"/>
        </w:rPr>
        <w:br w:type="page"/>
      </w:r>
    </w:p>
    <w:sdt>
      <w:sdtPr>
        <w:rPr>
          <w:rFonts w:asciiTheme="minorHAnsi" w:eastAsiaTheme="minorEastAsia" w:hAnsiTheme="minorHAnsi" w:cstheme="minorBidi"/>
          <w:color w:val="auto"/>
          <w:kern w:val="2"/>
          <w:sz w:val="56"/>
          <w:szCs w:val="28"/>
          <w:lang w:val="zh-CN"/>
        </w:rPr>
        <w:id w:val="902645792"/>
        <w:docPartObj>
          <w:docPartGallery w:val="Table of Contents"/>
          <w:docPartUnique/>
        </w:docPartObj>
      </w:sdtPr>
      <w:sdtEndPr>
        <w:rPr>
          <w:b/>
          <w:bCs/>
          <w:sz w:val="24"/>
          <w:szCs w:val="24"/>
        </w:rPr>
      </w:sdtEndPr>
      <w:sdtContent>
        <w:p w14:paraId="72411A27" w14:textId="77777777" w:rsidR="00FC1096" w:rsidRPr="0057740E" w:rsidRDefault="00FC1096" w:rsidP="0093605E">
          <w:pPr>
            <w:pStyle w:val="TOC"/>
            <w:keepNext w:val="0"/>
            <w:keepLines w:val="0"/>
            <w:spacing w:line="360" w:lineRule="auto"/>
            <w:jc w:val="center"/>
            <w:rPr>
              <w:rFonts w:ascii="华文中宋" w:eastAsia="华文中宋" w:hAnsi="华文中宋"/>
              <w:color w:val="auto"/>
              <w:lang w:val="zh-CN"/>
            </w:rPr>
          </w:pPr>
          <w:r w:rsidRPr="0057740E">
            <w:rPr>
              <w:rFonts w:ascii="华文中宋" w:eastAsia="华文中宋" w:hAnsi="华文中宋"/>
              <w:color w:val="auto"/>
              <w:lang w:val="zh-CN"/>
            </w:rPr>
            <w:t>目录</w:t>
          </w:r>
        </w:p>
        <w:p w14:paraId="4695407B" w14:textId="1E8399D8" w:rsidR="00EE6189" w:rsidRPr="0057740E" w:rsidRDefault="00FC1096" w:rsidP="0093605E">
          <w:pPr>
            <w:pStyle w:val="TOC1"/>
            <w:tabs>
              <w:tab w:val="right" w:leader="dot" w:pos="8680"/>
            </w:tabs>
            <w:spacing w:line="480" w:lineRule="auto"/>
            <w:rPr>
              <w:noProof/>
              <w:sz w:val="24"/>
              <w:szCs w:val="24"/>
            </w:rPr>
          </w:pPr>
          <w:r w:rsidRPr="0057740E">
            <w:rPr>
              <w:sz w:val="24"/>
              <w:szCs w:val="24"/>
            </w:rPr>
            <w:fldChar w:fldCharType="begin"/>
          </w:r>
          <w:r w:rsidRPr="0057740E">
            <w:rPr>
              <w:sz w:val="24"/>
              <w:szCs w:val="24"/>
            </w:rPr>
            <w:instrText xml:space="preserve"> TOC \o "1-3" \h \z \u </w:instrText>
          </w:r>
          <w:r w:rsidRPr="0057740E">
            <w:rPr>
              <w:sz w:val="24"/>
              <w:szCs w:val="24"/>
            </w:rPr>
            <w:fldChar w:fldCharType="separate"/>
          </w:r>
          <w:hyperlink w:anchor="_Toc87182356" w:history="1">
            <w:r w:rsidR="00EE6189" w:rsidRPr="0057740E">
              <w:rPr>
                <w:rStyle w:val="a7"/>
                <w:rFonts w:ascii="仿宋_GB2312" w:hAnsi="Courier New" w:cs="宋体" w:hint="eastAsia"/>
                <w:noProof/>
                <w:kern w:val="0"/>
                <w:sz w:val="24"/>
                <w:szCs w:val="24"/>
              </w:rPr>
              <w:t>一、课题研究的指导思想、理论基础</w:t>
            </w:r>
            <w:r w:rsidR="00EE6189" w:rsidRPr="0057740E">
              <w:rPr>
                <w:noProof/>
                <w:webHidden/>
                <w:sz w:val="24"/>
                <w:szCs w:val="24"/>
              </w:rPr>
              <w:tab/>
            </w:r>
            <w:r w:rsidR="00EE6189" w:rsidRPr="0057740E">
              <w:rPr>
                <w:noProof/>
                <w:webHidden/>
                <w:sz w:val="24"/>
                <w:szCs w:val="24"/>
              </w:rPr>
              <w:fldChar w:fldCharType="begin"/>
            </w:r>
            <w:r w:rsidR="00EE6189" w:rsidRPr="0057740E">
              <w:rPr>
                <w:noProof/>
                <w:webHidden/>
                <w:sz w:val="24"/>
                <w:szCs w:val="24"/>
              </w:rPr>
              <w:instrText xml:space="preserve"> PAGEREF _Toc87182356 \h </w:instrText>
            </w:r>
            <w:r w:rsidR="00EE6189" w:rsidRPr="0057740E">
              <w:rPr>
                <w:noProof/>
                <w:webHidden/>
                <w:sz w:val="24"/>
                <w:szCs w:val="24"/>
              </w:rPr>
            </w:r>
            <w:r w:rsidR="00EE6189" w:rsidRPr="0057740E">
              <w:rPr>
                <w:noProof/>
                <w:webHidden/>
                <w:sz w:val="24"/>
                <w:szCs w:val="24"/>
              </w:rPr>
              <w:fldChar w:fldCharType="separate"/>
            </w:r>
            <w:r w:rsidR="00BA5D61" w:rsidRPr="0057740E">
              <w:rPr>
                <w:noProof/>
                <w:webHidden/>
                <w:sz w:val="24"/>
                <w:szCs w:val="24"/>
              </w:rPr>
              <w:t>1</w:t>
            </w:r>
            <w:r w:rsidR="00EE6189" w:rsidRPr="0057740E">
              <w:rPr>
                <w:noProof/>
                <w:webHidden/>
                <w:sz w:val="24"/>
                <w:szCs w:val="24"/>
              </w:rPr>
              <w:fldChar w:fldCharType="end"/>
            </w:r>
          </w:hyperlink>
        </w:p>
        <w:p w14:paraId="66D78154" w14:textId="72C27C87" w:rsidR="00EE6189" w:rsidRPr="0057740E" w:rsidRDefault="00327B31" w:rsidP="0093605E">
          <w:pPr>
            <w:pStyle w:val="TOC2"/>
            <w:spacing w:line="480" w:lineRule="auto"/>
            <w:rPr>
              <w:sz w:val="24"/>
              <w:szCs w:val="24"/>
            </w:rPr>
          </w:pPr>
          <w:hyperlink w:anchor="_Toc87182357" w:history="1">
            <w:r w:rsidR="00EE6189" w:rsidRPr="0057740E">
              <w:rPr>
                <w:rStyle w:val="a7"/>
                <w:rFonts w:hint="eastAsia"/>
                <w:sz w:val="24"/>
                <w:szCs w:val="24"/>
              </w:rPr>
              <w:t>（一）指导思想</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_Toc87182357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1</w:t>
            </w:r>
            <w:r w:rsidR="00EE6189" w:rsidRPr="0057740E">
              <w:rPr>
                <w:webHidden/>
                <w:sz w:val="24"/>
                <w:szCs w:val="24"/>
              </w:rPr>
              <w:fldChar w:fldCharType="end"/>
            </w:r>
          </w:hyperlink>
        </w:p>
        <w:p w14:paraId="74895AC4" w14:textId="168F2BA4" w:rsidR="00EE6189" w:rsidRPr="0057740E" w:rsidRDefault="00327B31" w:rsidP="0093605E">
          <w:pPr>
            <w:pStyle w:val="TOC2"/>
            <w:spacing w:line="480" w:lineRule="auto"/>
            <w:rPr>
              <w:sz w:val="24"/>
              <w:szCs w:val="24"/>
            </w:rPr>
          </w:pPr>
          <w:hyperlink w:anchor="_Toc87182358" w:history="1">
            <w:r w:rsidR="00EE6189" w:rsidRPr="0057740E">
              <w:rPr>
                <w:rStyle w:val="a7"/>
                <w:rFonts w:hint="eastAsia"/>
                <w:sz w:val="24"/>
                <w:szCs w:val="24"/>
              </w:rPr>
              <w:t>（二）理论基础</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_Toc87182358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1</w:t>
            </w:r>
            <w:r w:rsidR="00EE6189" w:rsidRPr="0057740E">
              <w:rPr>
                <w:webHidden/>
                <w:sz w:val="24"/>
                <w:szCs w:val="24"/>
              </w:rPr>
              <w:fldChar w:fldCharType="end"/>
            </w:r>
          </w:hyperlink>
        </w:p>
        <w:p w14:paraId="546BF695" w14:textId="7ED292AD" w:rsidR="00EE6189" w:rsidRPr="0057740E" w:rsidRDefault="00327B31" w:rsidP="0093605E">
          <w:pPr>
            <w:pStyle w:val="TOC1"/>
            <w:tabs>
              <w:tab w:val="right" w:leader="dot" w:pos="8680"/>
            </w:tabs>
            <w:spacing w:line="480" w:lineRule="auto"/>
            <w:rPr>
              <w:noProof/>
              <w:sz w:val="24"/>
              <w:szCs w:val="24"/>
            </w:rPr>
          </w:pPr>
          <w:hyperlink w:anchor="_Toc87182359" w:history="1">
            <w:r w:rsidR="00EE6189" w:rsidRPr="0057740E">
              <w:rPr>
                <w:rStyle w:val="a7"/>
                <w:rFonts w:ascii="仿宋_GB2312" w:hAnsi="Courier New" w:cs="宋体" w:hint="eastAsia"/>
                <w:noProof/>
                <w:kern w:val="0"/>
                <w:sz w:val="24"/>
                <w:szCs w:val="24"/>
              </w:rPr>
              <w:t>二、课题研究的主要内容和研究方法</w:t>
            </w:r>
            <w:r w:rsidR="00EE6189" w:rsidRPr="0057740E">
              <w:rPr>
                <w:noProof/>
                <w:webHidden/>
                <w:sz w:val="24"/>
                <w:szCs w:val="24"/>
              </w:rPr>
              <w:tab/>
            </w:r>
            <w:r w:rsidR="00EE6189" w:rsidRPr="0057740E">
              <w:rPr>
                <w:noProof/>
                <w:webHidden/>
                <w:sz w:val="24"/>
                <w:szCs w:val="24"/>
              </w:rPr>
              <w:fldChar w:fldCharType="begin"/>
            </w:r>
            <w:r w:rsidR="00EE6189" w:rsidRPr="0057740E">
              <w:rPr>
                <w:noProof/>
                <w:webHidden/>
                <w:sz w:val="24"/>
                <w:szCs w:val="24"/>
              </w:rPr>
              <w:instrText xml:space="preserve"> PAGEREF _Toc87182359 \h </w:instrText>
            </w:r>
            <w:r w:rsidR="00EE6189" w:rsidRPr="0057740E">
              <w:rPr>
                <w:noProof/>
                <w:webHidden/>
                <w:sz w:val="24"/>
                <w:szCs w:val="24"/>
              </w:rPr>
            </w:r>
            <w:r w:rsidR="00EE6189" w:rsidRPr="0057740E">
              <w:rPr>
                <w:noProof/>
                <w:webHidden/>
                <w:sz w:val="24"/>
                <w:szCs w:val="24"/>
              </w:rPr>
              <w:fldChar w:fldCharType="separate"/>
            </w:r>
            <w:r w:rsidR="00BA5D61" w:rsidRPr="0057740E">
              <w:rPr>
                <w:noProof/>
                <w:webHidden/>
                <w:sz w:val="24"/>
                <w:szCs w:val="24"/>
              </w:rPr>
              <w:t>2</w:t>
            </w:r>
            <w:r w:rsidR="00EE6189" w:rsidRPr="0057740E">
              <w:rPr>
                <w:noProof/>
                <w:webHidden/>
                <w:sz w:val="24"/>
                <w:szCs w:val="24"/>
              </w:rPr>
              <w:fldChar w:fldCharType="end"/>
            </w:r>
          </w:hyperlink>
        </w:p>
        <w:p w14:paraId="4CDF82D4" w14:textId="36266368" w:rsidR="00EE6189" w:rsidRPr="0057740E" w:rsidRDefault="00327B31" w:rsidP="0093605E">
          <w:pPr>
            <w:pStyle w:val="TOC2"/>
            <w:spacing w:line="480" w:lineRule="auto"/>
            <w:rPr>
              <w:sz w:val="24"/>
              <w:szCs w:val="24"/>
            </w:rPr>
          </w:pPr>
          <w:hyperlink w:anchor="_Toc87182360" w:history="1">
            <w:r w:rsidR="00EE6189" w:rsidRPr="0057740E">
              <w:rPr>
                <w:rStyle w:val="a7"/>
                <w:rFonts w:hint="eastAsia"/>
                <w:sz w:val="24"/>
                <w:szCs w:val="24"/>
              </w:rPr>
              <w:t>（一）研究内容</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_Toc87182360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2</w:t>
            </w:r>
            <w:r w:rsidR="00EE6189" w:rsidRPr="0057740E">
              <w:rPr>
                <w:webHidden/>
                <w:sz w:val="24"/>
                <w:szCs w:val="24"/>
              </w:rPr>
              <w:fldChar w:fldCharType="end"/>
            </w:r>
          </w:hyperlink>
        </w:p>
        <w:p w14:paraId="35AACA8B" w14:textId="61456070" w:rsidR="00EE6189" w:rsidRPr="0057740E" w:rsidRDefault="00327B31" w:rsidP="0093605E">
          <w:pPr>
            <w:pStyle w:val="TOC2"/>
            <w:spacing w:line="480" w:lineRule="auto"/>
            <w:rPr>
              <w:sz w:val="24"/>
              <w:szCs w:val="24"/>
            </w:rPr>
          </w:pPr>
          <w:hyperlink w:anchor="_Toc87182361" w:history="1">
            <w:r w:rsidR="00EE6189" w:rsidRPr="0057740E">
              <w:rPr>
                <w:rStyle w:val="a7"/>
                <w:rFonts w:hint="eastAsia"/>
                <w:sz w:val="24"/>
                <w:szCs w:val="24"/>
              </w:rPr>
              <w:t>（二）研究方法</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_Toc87182361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2</w:t>
            </w:r>
            <w:r w:rsidR="00EE6189" w:rsidRPr="0057740E">
              <w:rPr>
                <w:webHidden/>
                <w:sz w:val="24"/>
                <w:szCs w:val="24"/>
              </w:rPr>
              <w:fldChar w:fldCharType="end"/>
            </w:r>
          </w:hyperlink>
        </w:p>
        <w:p w14:paraId="742913EE" w14:textId="14712DE3" w:rsidR="00EE6189" w:rsidRPr="0057740E" w:rsidRDefault="00327B31" w:rsidP="0093605E">
          <w:pPr>
            <w:pStyle w:val="TOC1"/>
            <w:tabs>
              <w:tab w:val="right" w:leader="dot" w:pos="8680"/>
            </w:tabs>
            <w:spacing w:line="480" w:lineRule="auto"/>
            <w:rPr>
              <w:noProof/>
              <w:sz w:val="24"/>
              <w:szCs w:val="24"/>
            </w:rPr>
          </w:pPr>
          <w:hyperlink w:anchor="_Toc87182362" w:history="1">
            <w:r w:rsidR="00EE6189" w:rsidRPr="0057740E">
              <w:rPr>
                <w:rStyle w:val="a7"/>
                <w:rFonts w:hint="eastAsia"/>
                <w:noProof/>
                <w:sz w:val="24"/>
                <w:szCs w:val="24"/>
              </w:rPr>
              <w:t>三、课题研究取得的主要成果</w:t>
            </w:r>
            <w:r w:rsidR="00EE6189" w:rsidRPr="0057740E">
              <w:rPr>
                <w:noProof/>
                <w:webHidden/>
                <w:sz w:val="24"/>
                <w:szCs w:val="24"/>
              </w:rPr>
              <w:tab/>
            </w:r>
            <w:r w:rsidR="00EE6189" w:rsidRPr="0057740E">
              <w:rPr>
                <w:noProof/>
                <w:webHidden/>
                <w:sz w:val="24"/>
                <w:szCs w:val="24"/>
              </w:rPr>
              <w:fldChar w:fldCharType="begin"/>
            </w:r>
            <w:r w:rsidR="00EE6189" w:rsidRPr="0057740E">
              <w:rPr>
                <w:noProof/>
                <w:webHidden/>
                <w:sz w:val="24"/>
                <w:szCs w:val="24"/>
              </w:rPr>
              <w:instrText xml:space="preserve"> PAGEREF _Toc87182362 \h </w:instrText>
            </w:r>
            <w:r w:rsidR="00EE6189" w:rsidRPr="0057740E">
              <w:rPr>
                <w:noProof/>
                <w:webHidden/>
                <w:sz w:val="24"/>
                <w:szCs w:val="24"/>
              </w:rPr>
            </w:r>
            <w:r w:rsidR="00EE6189" w:rsidRPr="0057740E">
              <w:rPr>
                <w:noProof/>
                <w:webHidden/>
                <w:sz w:val="24"/>
                <w:szCs w:val="24"/>
              </w:rPr>
              <w:fldChar w:fldCharType="separate"/>
            </w:r>
            <w:r w:rsidR="00BA5D61" w:rsidRPr="0057740E">
              <w:rPr>
                <w:noProof/>
                <w:webHidden/>
                <w:sz w:val="24"/>
                <w:szCs w:val="24"/>
              </w:rPr>
              <w:t>2</w:t>
            </w:r>
            <w:r w:rsidR="00EE6189" w:rsidRPr="0057740E">
              <w:rPr>
                <w:noProof/>
                <w:webHidden/>
                <w:sz w:val="24"/>
                <w:szCs w:val="24"/>
              </w:rPr>
              <w:fldChar w:fldCharType="end"/>
            </w:r>
          </w:hyperlink>
        </w:p>
        <w:p w14:paraId="66EE7EB4" w14:textId="1A7F672C" w:rsidR="00EE6189" w:rsidRPr="0057740E" w:rsidRDefault="00327B31" w:rsidP="0093605E">
          <w:pPr>
            <w:pStyle w:val="TOC2"/>
            <w:spacing w:line="480" w:lineRule="auto"/>
            <w:rPr>
              <w:sz w:val="24"/>
              <w:szCs w:val="24"/>
            </w:rPr>
          </w:pPr>
          <w:hyperlink w:anchor="_Toc87182363" w:history="1">
            <w:r w:rsidR="00EE6189" w:rsidRPr="0057740E">
              <w:rPr>
                <w:rStyle w:val="a7"/>
                <w:rFonts w:hint="eastAsia"/>
                <w:sz w:val="24"/>
                <w:szCs w:val="24"/>
              </w:rPr>
              <w:t>（一）《聋校学生数学语言能力调查报告》</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_Toc87182363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2</w:t>
            </w:r>
            <w:r w:rsidR="00EE6189" w:rsidRPr="0057740E">
              <w:rPr>
                <w:webHidden/>
                <w:sz w:val="24"/>
                <w:szCs w:val="24"/>
              </w:rPr>
              <w:fldChar w:fldCharType="end"/>
            </w:r>
          </w:hyperlink>
        </w:p>
        <w:p w14:paraId="667FB94C" w14:textId="71F118A7" w:rsidR="00EE6189" w:rsidRPr="0057740E" w:rsidRDefault="00327B31" w:rsidP="0093605E">
          <w:pPr>
            <w:pStyle w:val="TOC2"/>
            <w:spacing w:line="480" w:lineRule="auto"/>
            <w:rPr>
              <w:sz w:val="24"/>
              <w:szCs w:val="24"/>
            </w:rPr>
          </w:pPr>
          <w:hyperlink w:anchor="_Toc87182364" w:history="1">
            <w:r w:rsidR="00EE6189" w:rsidRPr="0057740E">
              <w:rPr>
                <w:rStyle w:val="a7"/>
                <w:rFonts w:hint="eastAsia"/>
                <w:sz w:val="24"/>
                <w:szCs w:val="24"/>
              </w:rPr>
              <w:t>（二）《聋校数学</w:t>
            </w:r>
            <w:r w:rsidR="00562612">
              <w:rPr>
                <w:rStyle w:val="a7"/>
                <w:rFonts w:hint="eastAsia"/>
                <w:sz w:val="24"/>
                <w:szCs w:val="24"/>
              </w:rPr>
              <w:t>词汇</w:t>
            </w:r>
            <w:r w:rsidR="00EE6189" w:rsidRPr="0057740E">
              <w:rPr>
                <w:rStyle w:val="a7"/>
                <w:rFonts w:hint="eastAsia"/>
                <w:sz w:val="24"/>
                <w:szCs w:val="24"/>
              </w:rPr>
              <w:t>图解手册——一至三年级》</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_Toc87182364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3</w:t>
            </w:r>
            <w:r w:rsidR="00EE6189" w:rsidRPr="0057740E">
              <w:rPr>
                <w:webHidden/>
                <w:sz w:val="24"/>
                <w:szCs w:val="24"/>
              </w:rPr>
              <w:fldChar w:fldCharType="end"/>
            </w:r>
          </w:hyperlink>
        </w:p>
        <w:p w14:paraId="4CF486C1" w14:textId="7C693CB6" w:rsidR="00EE6189" w:rsidRPr="0057740E" w:rsidRDefault="00327B31" w:rsidP="0093605E">
          <w:pPr>
            <w:pStyle w:val="TOC2"/>
            <w:spacing w:line="480" w:lineRule="auto"/>
            <w:rPr>
              <w:sz w:val="24"/>
              <w:szCs w:val="24"/>
            </w:rPr>
          </w:pPr>
          <w:hyperlink w:anchor="_Toc87182365" w:history="1">
            <w:r w:rsidR="00EE6189" w:rsidRPr="0057740E">
              <w:rPr>
                <w:rStyle w:val="a7"/>
                <w:rFonts w:ascii="宋体" w:hAnsi="宋体" w:hint="eastAsia"/>
                <w:sz w:val="24"/>
                <w:szCs w:val="24"/>
              </w:rPr>
              <w:t>（三）利用可视信息资源发展聋生数学语言能力相关的论文集</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_Toc87182365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4</w:t>
            </w:r>
            <w:r w:rsidR="00EE6189" w:rsidRPr="0057740E">
              <w:rPr>
                <w:webHidden/>
                <w:sz w:val="24"/>
                <w:szCs w:val="24"/>
              </w:rPr>
              <w:fldChar w:fldCharType="end"/>
            </w:r>
          </w:hyperlink>
        </w:p>
        <w:p w14:paraId="5BE27467" w14:textId="189193F3" w:rsidR="00EE6189" w:rsidRPr="0057740E" w:rsidRDefault="00327B31" w:rsidP="0093605E">
          <w:pPr>
            <w:pStyle w:val="TOC2"/>
            <w:spacing w:line="480" w:lineRule="auto"/>
            <w:rPr>
              <w:sz w:val="24"/>
              <w:szCs w:val="24"/>
            </w:rPr>
          </w:pPr>
          <w:hyperlink w:anchor="_Toc87182366" w:history="1">
            <w:r w:rsidR="00EE6189" w:rsidRPr="0057740E">
              <w:rPr>
                <w:rStyle w:val="a7"/>
                <w:rFonts w:hint="eastAsia"/>
                <w:sz w:val="24"/>
                <w:szCs w:val="24"/>
              </w:rPr>
              <w:t>（四）利用可视信息资源发展聋生数学语言能力相关的子课题研究</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_Toc87182366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5</w:t>
            </w:r>
            <w:r w:rsidR="00EE6189" w:rsidRPr="0057740E">
              <w:rPr>
                <w:webHidden/>
                <w:sz w:val="24"/>
                <w:szCs w:val="24"/>
              </w:rPr>
              <w:fldChar w:fldCharType="end"/>
            </w:r>
          </w:hyperlink>
        </w:p>
        <w:p w14:paraId="1998688A" w14:textId="3A5E8C8A" w:rsidR="00EE6189" w:rsidRPr="0057740E" w:rsidRDefault="00327B31" w:rsidP="0093605E">
          <w:pPr>
            <w:pStyle w:val="TOC2"/>
            <w:spacing w:line="480" w:lineRule="auto"/>
            <w:rPr>
              <w:sz w:val="24"/>
              <w:szCs w:val="24"/>
            </w:rPr>
          </w:pPr>
          <w:hyperlink w:anchor="_Toc87182367" w:history="1">
            <w:r w:rsidR="00EE6189" w:rsidRPr="0057740E">
              <w:rPr>
                <w:rStyle w:val="a7"/>
                <w:rFonts w:hint="eastAsia"/>
                <w:sz w:val="24"/>
                <w:szCs w:val="24"/>
              </w:rPr>
              <w:t>（五）利用可视信息资源发展聋生数学语言能力相关的教学课例</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_Toc87182367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6</w:t>
            </w:r>
            <w:r w:rsidR="00EE6189" w:rsidRPr="0057740E">
              <w:rPr>
                <w:webHidden/>
                <w:sz w:val="24"/>
                <w:szCs w:val="24"/>
              </w:rPr>
              <w:fldChar w:fldCharType="end"/>
            </w:r>
          </w:hyperlink>
        </w:p>
        <w:p w14:paraId="06EF36CD" w14:textId="064CD5C5" w:rsidR="00EE6189" w:rsidRPr="0057740E" w:rsidRDefault="00327B31" w:rsidP="0093605E">
          <w:pPr>
            <w:pStyle w:val="TOC2"/>
            <w:spacing w:line="480" w:lineRule="auto"/>
            <w:rPr>
              <w:sz w:val="24"/>
              <w:szCs w:val="24"/>
            </w:rPr>
          </w:pPr>
          <w:hyperlink w:anchor="_Toc87182368" w:history="1">
            <w:r w:rsidR="00EE6189" w:rsidRPr="0057740E">
              <w:rPr>
                <w:rStyle w:val="a7"/>
                <w:rFonts w:ascii="宋体" w:hAnsi="宋体" w:hint="eastAsia"/>
                <w:sz w:val="24"/>
                <w:szCs w:val="24"/>
              </w:rPr>
              <w:t>（六）课题组成员在研究期间获奖论文、立项小课题、所获荣誉</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_Toc87182368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7</w:t>
            </w:r>
            <w:r w:rsidR="00EE6189" w:rsidRPr="0057740E">
              <w:rPr>
                <w:webHidden/>
                <w:sz w:val="24"/>
                <w:szCs w:val="24"/>
              </w:rPr>
              <w:fldChar w:fldCharType="end"/>
            </w:r>
          </w:hyperlink>
        </w:p>
        <w:p w14:paraId="22160096" w14:textId="558EDCBC" w:rsidR="00EE6189" w:rsidRPr="0057740E" w:rsidRDefault="00327B31" w:rsidP="0093605E">
          <w:pPr>
            <w:pStyle w:val="TOC1"/>
            <w:tabs>
              <w:tab w:val="right" w:leader="dot" w:pos="8680"/>
            </w:tabs>
            <w:spacing w:line="480" w:lineRule="auto"/>
            <w:rPr>
              <w:noProof/>
              <w:sz w:val="24"/>
              <w:szCs w:val="24"/>
            </w:rPr>
          </w:pPr>
          <w:hyperlink w:anchor="_Toc87182369" w:history="1">
            <w:r w:rsidR="00EE6189" w:rsidRPr="0057740E">
              <w:rPr>
                <w:rStyle w:val="a7"/>
                <w:rFonts w:hint="eastAsia"/>
                <w:noProof/>
                <w:sz w:val="24"/>
                <w:szCs w:val="24"/>
              </w:rPr>
              <w:t>四、研究成果推广的范围</w:t>
            </w:r>
            <w:r w:rsidR="00EE6189" w:rsidRPr="0057740E">
              <w:rPr>
                <w:noProof/>
                <w:webHidden/>
                <w:sz w:val="24"/>
                <w:szCs w:val="24"/>
              </w:rPr>
              <w:tab/>
            </w:r>
            <w:r w:rsidR="00EE6189" w:rsidRPr="0057740E">
              <w:rPr>
                <w:noProof/>
                <w:webHidden/>
                <w:sz w:val="24"/>
                <w:szCs w:val="24"/>
              </w:rPr>
              <w:fldChar w:fldCharType="begin"/>
            </w:r>
            <w:r w:rsidR="00EE6189" w:rsidRPr="0057740E">
              <w:rPr>
                <w:noProof/>
                <w:webHidden/>
                <w:sz w:val="24"/>
                <w:szCs w:val="24"/>
              </w:rPr>
              <w:instrText xml:space="preserve"> PAGEREF _Toc87182369 \h </w:instrText>
            </w:r>
            <w:r w:rsidR="00EE6189" w:rsidRPr="0057740E">
              <w:rPr>
                <w:noProof/>
                <w:webHidden/>
                <w:sz w:val="24"/>
                <w:szCs w:val="24"/>
              </w:rPr>
            </w:r>
            <w:r w:rsidR="00EE6189" w:rsidRPr="0057740E">
              <w:rPr>
                <w:noProof/>
                <w:webHidden/>
                <w:sz w:val="24"/>
                <w:szCs w:val="24"/>
              </w:rPr>
              <w:fldChar w:fldCharType="separate"/>
            </w:r>
            <w:r w:rsidR="00BA5D61" w:rsidRPr="0057740E">
              <w:rPr>
                <w:noProof/>
                <w:webHidden/>
                <w:sz w:val="24"/>
                <w:szCs w:val="24"/>
              </w:rPr>
              <w:t>8</w:t>
            </w:r>
            <w:r w:rsidR="00EE6189" w:rsidRPr="0057740E">
              <w:rPr>
                <w:noProof/>
                <w:webHidden/>
                <w:sz w:val="24"/>
                <w:szCs w:val="24"/>
              </w:rPr>
              <w:fldChar w:fldCharType="end"/>
            </w:r>
          </w:hyperlink>
        </w:p>
        <w:p w14:paraId="4121311D" w14:textId="5ADE2A17" w:rsidR="00EE6189" w:rsidRPr="0057740E" w:rsidRDefault="00327B31" w:rsidP="0093605E">
          <w:pPr>
            <w:pStyle w:val="TOC1"/>
            <w:tabs>
              <w:tab w:val="right" w:leader="dot" w:pos="8680"/>
            </w:tabs>
            <w:spacing w:line="480" w:lineRule="auto"/>
            <w:rPr>
              <w:noProof/>
              <w:sz w:val="24"/>
              <w:szCs w:val="24"/>
            </w:rPr>
          </w:pPr>
          <w:hyperlink w:anchor="_Toc87182370" w:history="1">
            <w:r w:rsidR="00EE6189" w:rsidRPr="0057740E">
              <w:rPr>
                <w:rStyle w:val="a7"/>
                <w:rFonts w:hint="eastAsia"/>
                <w:noProof/>
                <w:sz w:val="24"/>
                <w:szCs w:val="24"/>
              </w:rPr>
              <w:t>五、研究成果取得的社会效益</w:t>
            </w:r>
            <w:r w:rsidR="00EE6189" w:rsidRPr="0057740E">
              <w:rPr>
                <w:noProof/>
                <w:webHidden/>
                <w:sz w:val="24"/>
                <w:szCs w:val="24"/>
              </w:rPr>
              <w:tab/>
            </w:r>
            <w:r w:rsidR="00EE6189" w:rsidRPr="0057740E">
              <w:rPr>
                <w:noProof/>
                <w:webHidden/>
                <w:sz w:val="24"/>
                <w:szCs w:val="24"/>
              </w:rPr>
              <w:fldChar w:fldCharType="begin"/>
            </w:r>
            <w:r w:rsidR="00EE6189" w:rsidRPr="0057740E">
              <w:rPr>
                <w:noProof/>
                <w:webHidden/>
                <w:sz w:val="24"/>
                <w:szCs w:val="24"/>
              </w:rPr>
              <w:instrText xml:space="preserve"> PAGEREF _Toc87182370 \h </w:instrText>
            </w:r>
            <w:r w:rsidR="00EE6189" w:rsidRPr="0057740E">
              <w:rPr>
                <w:noProof/>
                <w:webHidden/>
                <w:sz w:val="24"/>
                <w:szCs w:val="24"/>
              </w:rPr>
            </w:r>
            <w:r w:rsidR="00EE6189" w:rsidRPr="0057740E">
              <w:rPr>
                <w:noProof/>
                <w:webHidden/>
                <w:sz w:val="24"/>
                <w:szCs w:val="24"/>
              </w:rPr>
              <w:fldChar w:fldCharType="separate"/>
            </w:r>
            <w:r w:rsidR="00BA5D61" w:rsidRPr="0057740E">
              <w:rPr>
                <w:noProof/>
                <w:webHidden/>
                <w:sz w:val="24"/>
                <w:szCs w:val="24"/>
              </w:rPr>
              <w:t>9</w:t>
            </w:r>
            <w:r w:rsidR="00EE6189" w:rsidRPr="0057740E">
              <w:rPr>
                <w:noProof/>
                <w:webHidden/>
                <w:sz w:val="24"/>
                <w:szCs w:val="24"/>
              </w:rPr>
              <w:fldChar w:fldCharType="end"/>
            </w:r>
          </w:hyperlink>
        </w:p>
        <w:p w14:paraId="31660F56" w14:textId="1153C7D6" w:rsidR="00EE6189" w:rsidRPr="0057740E" w:rsidRDefault="00327B31" w:rsidP="0093605E">
          <w:pPr>
            <w:pStyle w:val="TOC2"/>
            <w:spacing w:line="480" w:lineRule="auto"/>
            <w:rPr>
              <w:sz w:val="24"/>
              <w:szCs w:val="24"/>
            </w:rPr>
          </w:pPr>
          <w:hyperlink w:anchor="_Toc87182371" w:history="1">
            <w:r w:rsidR="00EE6189" w:rsidRPr="0057740E">
              <w:rPr>
                <w:rStyle w:val="a7"/>
                <w:rFonts w:hint="eastAsia"/>
                <w:sz w:val="24"/>
                <w:szCs w:val="24"/>
              </w:rPr>
              <w:t>（一）创新之处</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_Toc87182371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9</w:t>
            </w:r>
            <w:r w:rsidR="00EE6189" w:rsidRPr="0057740E">
              <w:rPr>
                <w:webHidden/>
                <w:sz w:val="24"/>
                <w:szCs w:val="24"/>
              </w:rPr>
              <w:fldChar w:fldCharType="end"/>
            </w:r>
          </w:hyperlink>
        </w:p>
        <w:p w14:paraId="33671C00" w14:textId="0DAAC19F" w:rsidR="00EE6189" w:rsidRPr="0057740E" w:rsidRDefault="00327B31" w:rsidP="0093605E">
          <w:pPr>
            <w:pStyle w:val="TOC2"/>
            <w:spacing w:line="480" w:lineRule="auto"/>
            <w:rPr>
              <w:sz w:val="24"/>
              <w:szCs w:val="24"/>
            </w:rPr>
          </w:pPr>
          <w:hyperlink w:anchor="_Toc87182372" w:history="1">
            <w:r w:rsidR="00EE6189" w:rsidRPr="0057740E">
              <w:rPr>
                <w:rStyle w:val="a7"/>
                <w:rFonts w:hint="eastAsia"/>
                <w:sz w:val="24"/>
                <w:szCs w:val="24"/>
              </w:rPr>
              <w:t>（二）课题价值</w:t>
            </w:r>
            <w:r w:rsidR="00EE6189" w:rsidRPr="0057740E">
              <w:rPr>
                <w:webHidden/>
                <w:sz w:val="24"/>
                <w:szCs w:val="24"/>
              </w:rPr>
              <w:tab/>
            </w:r>
            <w:r w:rsidR="00EE6189" w:rsidRPr="0057740E">
              <w:rPr>
                <w:webHidden/>
                <w:sz w:val="24"/>
                <w:szCs w:val="24"/>
              </w:rPr>
              <w:fldChar w:fldCharType="begin"/>
            </w:r>
            <w:r w:rsidR="00EE6189" w:rsidRPr="0057740E">
              <w:rPr>
                <w:webHidden/>
                <w:sz w:val="24"/>
                <w:szCs w:val="24"/>
              </w:rPr>
              <w:instrText xml:space="preserve"> PAGEREF _Toc87182372 \h </w:instrText>
            </w:r>
            <w:r w:rsidR="00EE6189" w:rsidRPr="0057740E">
              <w:rPr>
                <w:webHidden/>
                <w:sz w:val="24"/>
                <w:szCs w:val="24"/>
              </w:rPr>
            </w:r>
            <w:r w:rsidR="00EE6189" w:rsidRPr="0057740E">
              <w:rPr>
                <w:webHidden/>
                <w:sz w:val="24"/>
                <w:szCs w:val="24"/>
              </w:rPr>
              <w:fldChar w:fldCharType="separate"/>
            </w:r>
            <w:r w:rsidR="00BA5D61" w:rsidRPr="0057740E">
              <w:rPr>
                <w:webHidden/>
                <w:sz w:val="24"/>
                <w:szCs w:val="24"/>
              </w:rPr>
              <w:t>9</w:t>
            </w:r>
            <w:r w:rsidR="00EE6189" w:rsidRPr="0057740E">
              <w:rPr>
                <w:webHidden/>
                <w:sz w:val="24"/>
                <w:szCs w:val="24"/>
              </w:rPr>
              <w:fldChar w:fldCharType="end"/>
            </w:r>
          </w:hyperlink>
        </w:p>
        <w:p w14:paraId="15AA09F7" w14:textId="2FE1F397" w:rsidR="00EE6189" w:rsidRPr="0057740E" w:rsidRDefault="00327B31" w:rsidP="0093605E">
          <w:pPr>
            <w:pStyle w:val="TOC1"/>
            <w:tabs>
              <w:tab w:val="right" w:leader="dot" w:pos="8680"/>
            </w:tabs>
            <w:spacing w:line="480" w:lineRule="auto"/>
            <w:rPr>
              <w:noProof/>
              <w:sz w:val="24"/>
              <w:szCs w:val="24"/>
            </w:rPr>
          </w:pPr>
          <w:hyperlink w:anchor="_Toc87182373" w:history="1">
            <w:r w:rsidR="00EE6189" w:rsidRPr="0057740E">
              <w:rPr>
                <w:rStyle w:val="a7"/>
                <w:rFonts w:hint="eastAsia"/>
                <w:noProof/>
                <w:sz w:val="24"/>
                <w:szCs w:val="24"/>
              </w:rPr>
              <w:t>六、该研究领域尚待进一步研究的主要理论与实际问题</w:t>
            </w:r>
            <w:r w:rsidR="00EE6189" w:rsidRPr="0057740E">
              <w:rPr>
                <w:noProof/>
                <w:webHidden/>
                <w:sz w:val="24"/>
                <w:szCs w:val="24"/>
              </w:rPr>
              <w:tab/>
            </w:r>
            <w:r w:rsidR="00EE6189" w:rsidRPr="0057740E">
              <w:rPr>
                <w:noProof/>
                <w:webHidden/>
                <w:sz w:val="24"/>
                <w:szCs w:val="24"/>
              </w:rPr>
              <w:fldChar w:fldCharType="begin"/>
            </w:r>
            <w:r w:rsidR="00EE6189" w:rsidRPr="0057740E">
              <w:rPr>
                <w:noProof/>
                <w:webHidden/>
                <w:sz w:val="24"/>
                <w:szCs w:val="24"/>
              </w:rPr>
              <w:instrText xml:space="preserve"> PAGEREF _Toc87182373 \h </w:instrText>
            </w:r>
            <w:r w:rsidR="00EE6189" w:rsidRPr="0057740E">
              <w:rPr>
                <w:noProof/>
                <w:webHidden/>
                <w:sz w:val="24"/>
                <w:szCs w:val="24"/>
              </w:rPr>
            </w:r>
            <w:r w:rsidR="00EE6189" w:rsidRPr="0057740E">
              <w:rPr>
                <w:noProof/>
                <w:webHidden/>
                <w:sz w:val="24"/>
                <w:szCs w:val="24"/>
              </w:rPr>
              <w:fldChar w:fldCharType="separate"/>
            </w:r>
            <w:r w:rsidR="00BA5D61" w:rsidRPr="0057740E">
              <w:rPr>
                <w:noProof/>
                <w:webHidden/>
                <w:sz w:val="24"/>
                <w:szCs w:val="24"/>
              </w:rPr>
              <w:t>9</w:t>
            </w:r>
            <w:r w:rsidR="00EE6189" w:rsidRPr="0057740E">
              <w:rPr>
                <w:noProof/>
                <w:webHidden/>
                <w:sz w:val="24"/>
                <w:szCs w:val="24"/>
              </w:rPr>
              <w:fldChar w:fldCharType="end"/>
            </w:r>
          </w:hyperlink>
        </w:p>
        <w:p w14:paraId="06D0EF59" w14:textId="187AE487" w:rsidR="00BA5D61" w:rsidRPr="00BA5D61" w:rsidRDefault="00FC1096" w:rsidP="0093605E">
          <w:pPr>
            <w:spacing w:line="480" w:lineRule="auto"/>
            <w:sectPr w:rsidR="00BA5D61" w:rsidRPr="00BA5D61" w:rsidSect="00237E78">
              <w:footerReference w:type="default" r:id="rId7"/>
              <w:pgSz w:w="11906" w:h="16838"/>
              <w:pgMar w:top="1440" w:right="1416" w:bottom="1440" w:left="1800" w:header="851" w:footer="992" w:gutter="0"/>
              <w:cols w:space="425"/>
              <w:docGrid w:type="lines" w:linePitch="312"/>
            </w:sectPr>
          </w:pPr>
          <w:r w:rsidRPr="0057740E">
            <w:rPr>
              <w:b/>
              <w:bCs/>
              <w:sz w:val="24"/>
              <w:szCs w:val="24"/>
              <w:lang w:val="zh-CN"/>
            </w:rPr>
            <w:fldChar w:fldCharType="end"/>
          </w:r>
        </w:p>
      </w:sdtContent>
    </w:sdt>
    <w:p w14:paraId="736AD984" w14:textId="77777777" w:rsidR="00FC1096" w:rsidRDefault="00FC1096" w:rsidP="0093605E">
      <w:pPr>
        <w:pStyle w:val="1"/>
        <w:keepNext w:val="0"/>
        <w:keepLines w:val="0"/>
        <w:ind w:firstLineChars="200" w:firstLine="482"/>
        <w:rPr>
          <w:rFonts w:ascii="仿宋_GB2312" w:hAnsi="Courier New" w:cs="宋体"/>
          <w:kern w:val="0"/>
          <w:szCs w:val="24"/>
        </w:rPr>
      </w:pPr>
      <w:bookmarkStart w:id="0" w:name="_Toc87182356"/>
      <w:r>
        <w:rPr>
          <w:rFonts w:ascii="仿宋_GB2312" w:hAnsi="Courier New" w:cs="宋体" w:hint="eastAsia"/>
          <w:kern w:val="0"/>
          <w:szCs w:val="24"/>
        </w:rPr>
        <w:lastRenderedPageBreak/>
        <w:t>一</w:t>
      </w:r>
      <w:r>
        <w:rPr>
          <w:rFonts w:ascii="仿宋_GB2312" w:hAnsi="Courier New" w:cs="宋体"/>
          <w:kern w:val="0"/>
          <w:szCs w:val="24"/>
        </w:rPr>
        <w:t>、</w:t>
      </w:r>
      <w:r w:rsidRPr="00FC1096">
        <w:rPr>
          <w:rFonts w:ascii="仿宋_GB2312" w:hAnsi="Courier New" w:cs="宋体" w:hint="eastAsia"/>
          <w:kern w:val="0"/>
          <w:szCs w:val="24"/>
        </w:rPr>
        <w:t>课题研究的指导思想、理论基础</w:t>
      </w:r>
      <w:bookmarkEnd w:id="0"/>
    </w:p>
    <w:p w14:paraId="6527A0E6" w14:textId="77777777" w:rsidR="00FC1096" w:rsidRPr="00FC1096" w:rsidRDefault="00FC1096" w:rsidP="0093605E">
      <w:pPr>
        <w:pStyle w:val="2"/>
        <w:keepNext w:val="0"/>
        <w:keepLines w:val="0"/>
        <w:ind w:firstLineChars="200" w:firstLine="482"/>
        <w:rPr>
          <w:rFonts w:ascii="仿宋_GB2312" w:eastAsiaTheme="minorEastAsia" w:hAnsi="Courier New" w:cs="宋体"/>
          <w:kern w:val="0"/>
          <w:szCs w:val="24"/>
        </w:rPr>
      </w:pPr>
      <w:bookmarkStart w:id="1" w:name="_Toc87182357"/>
      <w:r>
        <w:rPr>
          <w:rFonts w:ascii="仿宋_GB2312" w:eastAsiaTheme="minorEastAsia" w:hAnsi="Courier New" w:cs="宋体" w:hint="eastAsia"/>
          <w:kern w:val="0"/>
          <w:szCs w:val="24"/>
        </w:rPr>
        <w:t>（一）指导</w:t>
      </w:r>
      <w:r>
        <w:rPr>
          <w:rFonts w:ascii="仿宋_GB2312" w:eastAsiaTheme="minorEastAsia" w:hAnsi="Courier New" w:cs="宋体"/>
          <w:kern w:val="0"/>
          <w:szCs w:val="24"/>
        </w:rPr>
        <w:t>思想</w:t>
      </w:r>
      <w:bookmarkEnd w:id="1"/>
    </w:p>
    <w:p w14:paraId="3C5492D0" w14:textId="77777777" w:rsidR="00FC1096" w:rsidRDefault="00775AC5" w:rsidP="0093605E">
      <w:pPr>
        <w:spacing w:line="360" w:lineRule="auto"/>
        <w:rPr>
          <w:rFonts w:ascii="仿宋_GB2312" w:hAnsi="Courier New" w:cs="宋体"/>
          <w:kern w:val="0"/>
          <w:sz w:val="24"/>
          <w:szCs w:val="24"/>
        </w:rPr>
      </w:pPr>
      <w:r>
        <w:rPr>
          <w:rFonts w:ascii="仿宋_GB2312" w:hAnsi="Courier New" w:cs="宋体"/>
          <w:kern w:val="0"/>
          <w:sz w:val="24"/>
          <w:szCs w:val="24"/>
        </w:rPr>
        <w:tab/>
      </w:r>
      <w:r w:rsidRPr="00775AC5">
        <w:rPr>
          <w:rFonts w:ascii="仿宋_GB2312" w:hAnsi="Courier New" w:cs="宋体" w:hint="eastAsia"/>
          <w:kern w:val="0"/>
          <w:sz w:val="24"/>
          <w:szCs w:val="24"/>
        </w:rPr>
        <w:t>聋校新课程标准强调发挥聋生的视觉优势。《聋校义务教育课程标准（</w:t>
      </w:r>
      <w:r w:rsidRPr="00775AC5">
        <w:rPr>
          <w:rFonts w:ascii="仿宋_GB2312" w:hAnsi="Courier New" w:cs="宋体" w:hint="eastAsia"/>
          <w:kern w:val="0"/>
          <w:sz w:val="24"/>
          <w:szCs w:val="24"/>
        </w:rPr>
        <w:t>2016</w:t>
      </w:r>
      <w:r w:rsidRPr="00775AC5">
        <w:rPr>
          <w:rFonts w:ascii="仿宋_GB2312" w:hAnsi="Courier New" w:cs="宋体" w:hint="eastAsia"/>
          <w:kern w:val="0"/>
          <w:sz w:val="24"/>
          <w:szCs w:val="24"/>
        </w:rPr>
        <w:t>版）》指出“听觉障碍既严重影响聋生的语言发展，又严重影响聋生理解能力和抽象概括能力的形成，给数学学习带来困难。因此，如何发挥聋生的视觉认知优势…通过动作思维和形象思维，因势利导地培养聋生的数学素养，是聋校义务教育数学教育必须解决的问题。”</w:t>
      </w:r>
    </w:p>
    <w:p w14:paraId="139107B0" w14:textId="77777777" w:rsidR="00FC1096" w:rsidRPr="00FC1096" w:rsidRDefault="00FC1096" w:rsidP="0093605E">
      <w:pPr>
        <w:pStyle w:val="2"/>
        <w:keepNext w:val="0"/>
        <w:keepLines w:val="0"/>
        <w:ind w:firstLineChars="200" w:firstLine="482"/>
        <w:rPr>
          <w:rFonts w:ascii="仿宋_GB2312" w:eastAsiaTheme="minorEastAsia" w:hAnsi="Courier New" w:cs="宋体"/>
          <w:kern w:val="0"/>
          <w:szCs w:val="24"/>
        </w:rPr>
      </w:pPr>
      <w:bookmarkStart w:id="2" w:name="_Toc87182358"/>
      <w:r>
        <w:rPr>
          <w:rFonts w:ascii="仿宋_GB2312" w:eastAsiaTheme="minorEastAsia" w:hAnsi="Courier New" w:cs="宋体" w:hint="eastAsia"/>
          <w:kern w:val="0"/>
          <w:szCs w:val="24"/>
        </w:rPr>
        <w:t>（二）理论</w:t>
      </w:r>
      <w:r>
        <w:rPr>
          <w:rFonts w:ascii="仿宋_GB2312" w:eastAsiaTheme="minorEastAsia" w:hAnsi="Courier New" w:cs="宋体"/>
          <w:kern w:val="0"/>
          <w:szCs w:val="24"/>
        </w:rPr>
        <w:t>基础</w:t>
      </w:r>
      <w:bookmarkEnd w:id="2"/>
    </w:p>
    <w:p w14:paraId="3DE0A169" w14:textId="77777777" w:rsidR="00AB10B9" w:rsidRPr="00133233" w:rsidRDefault="00AB10B9" w:rsidP="0093605E">
      <w:pPr>
        <w:spacing w:line="360" w:lineRule="auto"/>
        <w:ind w:firstLineChars="200" w:firstLine="480"/>
        <w:rPr>
          <w:rFonts w:ascii="宋体" w:hAnsi="宋体"/>
          <w:color w:val="000000"/>
          <w:sz w:val="24"/>
        </w:rPr>
      </w:pPr>
      <w:proofErr w:type="gramStart"/>
      <w:r w:rsidRPr="00133233">
        <w:rPr>
          <w:rFonts w:ascii="宋体" w:hAnsi="宋体" w:hint="eastAsia"/>
          <w:color w:val="000000"/>
          <w:sz w:val="24"/>
        </w:rPr>
        <w:t>聋</w:t>
      </w:r>
      <w:proofErr w:type="gramEnd"/>
      <w:r w:rsidRPr="00133233">
        <w:rPr>
          <w:rFonts w:ascii="宋体" w:hAnsi="宋体" w:hint="eastAsia"/>
          <w:color w:val="000000"/>
          <w:sz w:val="24"/>
        </w:rPr>
        <w:t>教育同行们认为：聋</w:t>
      </w:r>
      <w:r w:rsidRPr="00133233">
        <w:rPr>
          <w:rFonts w:ascii="宋体" w:hAnsi="宋体"/>
          <w:color w:val="000000"/>
          <w:sz w:val="24"/>
        </w:rPr>
        <w:t>生因听力障碍导致语言障碍并影响思维发展，其思维方式基本以形象思维为主。学习数学要求</w:t>
      </w:r>
      <w:proofErr w:type="gramStart"/>
      <w:r w:rsidRPr="00133233">
        <w:rPr>
          <w:rFonts w:ascii="宋体" w:hAnsi="宋体"/>
          <w:color w:val="000000"/>
          <w:sz w:val="24"/>
        </w:rPr>
        <w:t>聋</w:t>
      </w:r>
      <w:proofErr w:type="gramEnd"/>
      <w:r w:rsidRPr="00133233">
        <w:rPr>
          <w:rFonts w:ascii="宋体" w:hAnsi="宋体"/>
          <w:color w:val="000000"/>
          <w:sz w:val="24"/>
        </w:rPr>
        <w:t>生有一定的抽象逻辑思维能力，因此在聋校进行较为抽象的概念、法则教学是比较艰难的</w:t>
      </w:r>
      <w:r w:rsidRPr="00133233">
        <w:rPr>
          <w:rFonts w:ascii="宋体" w:hAnsi="宋体" w:hint="eastAsia"/>
          <w:color w:val="000000"/>
          <w:sz w:val="24"/>
        </w:rPr>
        <w:t>。[</w:t>
      </w:r>
      <w:r w:rsidRPr="00133233">
        <w:rPr>
          <w:rFonts w:ascii="宋体" w:hAnsi="宋体"/>
          <w:color w:val="000000"/>
          <w:sz w:val="24"/>
        </w:rPr>
        <w:t>3</w:t>
      </w:r>
      <w:r w:rsidRPr="00133233">
        <w:rPr>
          <w:rFonts w:ascii="宋体" w:hAnsi="宋体" w:hint="eastAsia"/>
          <w:color w:val="000000"/>
          <w:sz w:val="24"/>
        </w:rPr>
        <w:t>]尽管听障儿童存在着听觉和语言方面的障碍，更依赖视觉通道来接受信息，并将手语作为其常用交流方式。但听障儿童在某些方面能力要优于正常儿童，比如有研究表明，听障群体</w:t>
      </w:r>
      <w:proofErr w:type="gramStart"/>
      <w:r w:rsidRPr="00133233">
        <w:rPr>
          <w:rFonts w:ascii="宋体" w:hAnsi="宋体" w:hint="eastAsia"/>
          <w:color w:val="000000"/>
          <w:sz w:val="24"/>
        </w:rPr>
        <w:t>比健听</w:t>
      </w:r>
      <w:proofErr w:type="gramEnd"/>
      <w:r w:rsidRPr="00133233">
        <w:rPr>
          <w:rFonts w:ascii="宋体" w:hAnsi="宋体" w:hint="eastAsia"/>
          <w:color w:val="000000"/>
          <w:sz w:val="24"/>
        </w:rPr>
        <w:t>人群具有更高的视觉敏锐度、更敏感于边缘视野的刺激信息、更强的图像视知觉加工能力及视觉搜索能力，因而更具有视觉加工的优势。［</w:t>
      </w:r>
      <w:r w:rsidRPr="00133233">
        <w:rPr>
          <w:rFonts w:ascii="宋体" w:hAnsi="宋体"/>
          <w:color w:val="000000"/>
          <w:sz w:val="24"/>
        </w:rPr>
        <w:t>4</w:t>
      </w:r>
      <w:r w:rsidRPr="00133233">
        <w:rPr>
          <w:rFonts w:ascii="宋体" w:hAnsi="宋体" w:hint="eastAsia"/>
          <w:color w:val="000000"/>
          <w:sz w:val="24"/>
        </w:rPr>
        <w:t>］听障儿童的语言发展低于正常儿童，研究表明语言发展滞后会影响认知的发展，其抽象逻辑思维低于正常儿童。在对听障儿童数量加工方式进行研究的实验中可以观察到听障儿童在比较两个数是否相等时会用手语来帮助计算；比较数值较大的数时，用手语帮助计算频率显著增加。听障儿童的手语技能属于外部语言，正常儿童在七年级时在进行这种简单数量运算时外部语言基本不会参与。听障儿童的这种现象证明了言语对数量加工是有帮助的，听障儿童在形成概念初期，手语对他们的</w:t>
      </w:r>
      <w:proofErr w:type="gramStart"/>
      <w:r w:rsidRPr="00133233">
        <w:rPr>
          <w:rFonts w:ascii="宋体" w:hAnsi="宋体" w:hint="eastAsia"/>
          <w:color w:val="000000"/>
          <w:sz w:val="24"/>
        </w:rPr>
        <w:t>数概念</w:t>
      </w:r>
      <w:proofErr w:type="gramEnd"/>
      <w:r w:rsidRPr="00133233">
        <w:rPr>
          <w:rFonts w:ascii="宋体" w:hAnsi="宋体" w:hint="eastAsia"/>
          <w:color w:val="000000"/>
          <w:sz w:val="24"/>
        </w:rPr>
        <w:t>的最终形成帮助较大。［</w:t>
      </w:r>
      <w:r w:rsidRPr="00133233">
        <w:rPr>
          <w:rFonts w:ascii="宋体" w:hAnsi="宋体"/>
          <w:color w:val="000000"/>
          <w:sz w:val="24"/>
        </w:rPr>
        <w:t>5</w:t>
      </w:r>
      <w:r w:rsidRPr="00133233">
        <w:rPr>
          <w:rFonts w:ascii="宋体" w:hAnsi="宋体" w:hint="eastAsia"/>
          <w:color w:val="000000"/>
          <w:sz w:val="24"/>
        </w:rPr>
        <w:t>］</w:t>
      </w:r>
    </w:p>
    <w:p w14:paraId="6D9D1501" w14:textId="1D329978" w:rsidR="00AB10B9" w:rsidRPr="00133233" w:rsidRDefault="00AB10B9" w:rsidP="0093605E">
      <w:pPr>
        <w:spacing w:line="360" w:lineRule="auto"/>
        <w:ind w:firstLine="480"/>
        <w:rPr>
          <w:rFonts w:ascii="宋体" w:hAnsi="宋体"/>
          <w:color w:val="000000"/>
          <w:sz w:val="24"/>
        </w:rPr>
      </w:pPr>
      <w:r w:rsidRPr="00133233">
        <w:rPr>
          <w:rFonts w:ascii="宋体" w:hAnsi="宋体" w:hint="eastAsia"/>
          <w:color w:val="000000"/>
          <w:sz w:val="24"/>
        </w:rPr>
        <w:t>相关</w:t>
      </w:r>
      <w:r w:rsidRPr="00133233">
        <w:rPr>
          <w:rFonts w:ascii="宋体" w:hAnsi="宋体"/>
          <w:color w:val="000000"/>
          <w:sz w:val="24"/>
        </w:rPr>
        <w:t>文献观点综合如下</w:t>
      </w:r>
      <w:r w:rsidRPr="00133233">
        <w:rPr>
          <w:rFonts w:ascii="宋体" w:hAnsi="宋体" w:hint="eastAsia"/>
          <w:color w:val="000000"/>
          <w:sz w:val="24"/>
        </w:rPr>
        <w:t>。</w:t>
      </w:r>
      <w:r w:rsidRPr="00133233">
        <w:rPr>
          <w:rFonts w:ascii="宋体" w:hAnsi="宋体"/>
          <w:color w:val="000000"/>
          <w:sz w:val="24"/>
        </w:rPr>
        <w:t>听力障碍</w:t>
      </w:r>
      <w:r w:rsidRPr="00133233">
        <w:rPr>
          <w:rFonts w:ascii="宋体" w:hAnsi="宋体" w:hint="eastAsia"/>
          <w:color w:val="000000"/>
          <w:sz w:val="24"/>
        </w:rPr>
        <w:t>导致</w:t>
      </w:r>
      <w:r w:rsidRPr="00133233">
        <w:rPr>
          <w:rFonts w:ascii="宋体" w:hAnsi="宋体"/>
          <w:color w:val="000000"/>
          <w:sz w:val="24"/>
        </w:rPr>
        <w:t>语言障碍</w:t>
      </w:r>
      <w:r w:rsidRPr="00133233">
        <w:rPr>
          <w:rFonts w:ascii="宋体" w:hAnsi="宋体" w:hint="eastAsia"/>
          <w:color w:val="000000"/>
          <w:sz w:val="24"/>
        </w:rPr>
        <w:t>，并</w:t>
      </w:r>
      <w:r w:rsidRPr="00133233">
        <w:rPr>
          <w:rFonts w:ascii="宋体" w:hAnsi="宋体"/>
          <w:color w:val="000000"/>
          <w:sz w:val="24"/>
        </w:rPr>
        <w:t>影响思维发展</w:t>
      </w:r>
      <w:r w:rsidRPr="00133233">
        <w:rPr>
          <w:rFonts w:ascii="宋体" w:hAnsi="宋体" w:hint="eastAsia"/>
          <w:color w:val="000000"/>
          <w:sz w:val="24"/>
        </w:rPr>
        <w:t>水平，听力障碍</w:t>
      </w:r>
      <w:r w:rsidRPr="00133233">
        <w:rPr>
          <w:rFonts w:ascii="宋体" w:hAnsi="宋体"/>
          <w:color w:val="000000"/>
          <w:sz w:val="24"/>
        </w:rPr>
        <w:t>儿童</w:t>
      </w:r>
      <w:r w:rsidRPr="00133233">
        <w:rPr>
          <w:rFonts w:ascii="宋体" w:hAnsi="宋体" w:hint="eastAsia"/>
          <w:color w:val="000000"/>
          <w:sz w:val="24"/>
        </w:rPr>
        <w:t>逻辑思维低于同年龄正常儿童；听力障碍人群具有更高的视觉敏锐度；听障儿童在形成概念初期，手语有</w:t>
      </w:r>
      <w:r w:rsidRPr="00133233">
        <w:rPr>
          <w:rFonts w:ascii="宋体" w:hAnsi="宋体"/>
          <w:color w:val="000000"/>
          <w:sz w:val="24"/>
        </w:rPr>
        <w:t>较大的</w:t>
      </w:r>
      <w:r w:rsidRPr="00133233">
        <w:rPr>
          <w:rFonts w:ascii="宋体" w:hAnsi="宋体" w:hint="eastAsia"/>
          <w:color w:val="000000"/>
          <w:sz w:val="24"/>
        </w:rPr>
        <w:t>帮助。</w:t>
      </w:r>
    </w:p>
    <w:p w14:paraId="149DABDC" w14:textId="10B8AAC2" w:rsidR="00FC1096" w:rsidRDefault="00FC1096" w:rsidP="0093605E">
      <w:pPr>
        <w:pStyle w:val="1"/>
        <w:keepNext w:val="0"/>
        <w:keepLines w:val="0"/>
        <w:rPr>
          <w:rFonts w:ascii="仿宋_GB2312" w:eastAsiaTheme="minorEastAsia" w:hAnsi="Courier New" w:cs="宋体"/>
          <w:kern w:val="0"/>
          <w:szCs w:val="24"/>
        </w:rPr>
      </w:pPr>
      <w:bookmarkStart w:id="3" w:name="_Toc87182359"/>
      <w:r>
        <w:rPr>
          <w:rFonts w:ascii="仿宋_GB2312" w:eastAsiaTheme="minorEastAsia" w:hAnsi="Courier New" w:cs="宋体" w:hint="eastAsia"/>
          <w:kern w:val="0"/>
          <w:szCs w:val="24"/>
        </w:rPr>
        <w:t>二、</w:t>
      </w:r>
      <w:r w:rsidRPr="00FC1096">
        <w:rPr>
          <w:rFonts w:ascii="仿宋_GB2312" w:eastAsiaTheme="minorEastAsia" w:hAnsi="Courier New" w:cs="宋体" w:hint="eastAsia"/>
          <w:kern w:val="0"/>
          <w:szCs w:val="24"/>
        </w:rPr>
        <w:t>课题研究的主要内容和研究方法</w:t>
      </w:r>
      <w:bookmarkEnd w:id="3"/>
    </w:p>
    <w:p w14:paraId="7FD6CFDD" w14:textId="77777777" w:rsidR="00FC1096" w:rsidRDefault="00FC1096" w:rsidP="0093605E">
      <w:pPr>
        <w:pStyle w:val="2"/>
        <w:keepNext w:val="0"/>
        <w:keepLines w:val="0"/>
        <w:ind w:firstLineChars="200" w:firstLine="482"/>
      </w:pPr>
      <w:bookmarkStart w:id="4" w:name="_Toc87182360"/>
      <w:r>
        <w:rPr>
          <w:rFonts w:hint="eastAsia"/>
        </w:rPr>
        <w:lastRenderedPageBreak/>
        <w:t>（一）研究</w:t>
      </w:r>
      <w:r>
        <w:t>内容</w:t>
      </w:r>
      <w:bookmarkEnd w:id="4"/>
    </w:p>
    <w:p w14:paraId="6EF15349" w14:textId="77777777" w:rsidR="00AB10B9" w:rsidRPr="00133233" w:rsidRDefault="00AB10B9" w:rsidP="0093605E">
      <w:pPr>
        <w:spacing w:line="360" w:lineRule="auto"/>
        <w:ind w:firstLineChars="200" w:firstLine="480"/>
        <w:rPr>
          <w:rFonts w:ascii="宋体" w:hAnsi="宋体"/>
          <w:color w:val="000000"/>
          <w:sz w:val="24"/>
        </w:rPr>
      </w:pPr>
      <w:r w:rsidRPr="00133233">
        <w:rPr>
          <w:rFonts w:ascii="宋体" w:hAnsi="宋体" w:hint="eastAsia"/>
          <w:color w:val="000000"/>
          <w:sz w:val="24"/>
        </w:rPr>
        <w:t>1</w:t>
      </w:r>
      <w:r w:rsidRPr="00133233">
        <w:rPr>
          <w:rFonts w:ascii="宋体" w:hAnsi="宋体"/>
          <w:color w:val="000000"/>
          <w:sz w:val="24"/>
        </w:rPr>
        <w:t>.</w:t>
      </w:r>
      <w:r w:rsidRPr="00133233">
        <w:rPr>
          <w:rFonts w:ascii="宋体" w:hAnsi="宋体" w:hint="eastAsia"/>
          <w:color w:val="000000"/>
          <w:sz w:val="24"/>
        </w:rPr>
        <w:t>通过现场调查、情景</w:t>
      </w:r>
      <w:r w:rsidRPr="00133233">
        <w:rPr>
          <w:rFonts w:ascii="宋体" w:hAnsi="宋体"/>
          <w:color w:val="000000"/>
          <w:sz w:val="24"/>
        </w:rPr>
        <w:t>设问等方式，</w:t>
      </w:r>
      <w:r w:rsidRPr="00133233">
        <w:rPr>
          <w:rFonts w:ascii="宋体" w:hAnsi="宋体" w:hint="eastAsia"/>
          <w:color w:val="000000"/>
          <w:sz w:val="24"/>
        </w:rPr>
        <w:t>了解</w:t>
      </w:r>
      <w:r w:rsidRPr="00133233">
        <w:rPr>
          <w:rFonts w:ascii="宋体" w:hAnsi="宋体"/>
          <w:color w:val="000000"/>
          <w:sz w:val="24"/>
        </w:rPr>
        <w:t>聋生的数学语言</w:t>
      </w:r>
      <w:r w:rsidRPr="00133233">
        <w:rPr>
          <w:rFonts w:ascii="宋体" w:hAnsi="宋体" w:hint="eastAsia"/>
          <w:color w:val="000000"/>
          <w:sz w:val="24"/>
        </w:rPr>
        <w:t>理解</w:t>
      </w:r>
      <w:r w:rsidRPr="00133233">
        <w:rPr>
          <w:rFonts w:ascii="宋体" w:hAnsi="宋体"/>
          <w:color w:val="000000"/>
          <w:sz w:val="24"/>
        </w:rPr>
        <w:t>、</w:t>
      </w:r>
      <w:r w:rsidRPr="00133233">
        <w:rPr>
          <w:rFonts w:ascii="宋体" w:hAnsi="宋体" w:hint="eastAsia"/>
          <w:color w:val="000000"/>
          <w:sz w:val="24"/>
        </w:rPr>
        <w:t>掌握</w:t>
      </w:r>
      <w:r w:rsidRPr="00133233">
        <w:rPr>
          <w:rFonts w:ascii="宋体" w:hAnsi="宋体"/>
          <w:color w:val="000000"/>
          <w:sz w:val="24"/>
        </w:rPr>
        <w:t>、应用现状。</w:t>
      </w:r>
    </w:p>
    <w:p w14:paraId="3B14F70E" w14:textId="77777777" w:rsidR="00AB10B9" w:rsidRPr="00133233" w:rsidRDefault="00AB10B9" w:rsidP="0093605E">
      <w:pPr>
        <w:spacing w:line="360" w:lineRule="auto"/>
        <w:ind w:firstLineChars="200" w:firstLine="480"/>
        <w:rPr>
          <w:rFonts w:ascii="宋体" w:hAnsi="宋体"/>
          <w:color w:val="000000"/>
          <w:sz w:val="24"/>
        </w:rPr>
      </w:pPr>
      <w:r w:rsidRPr="00133233">
        <w:rPr>
          <w:rFonts w:ascii="宋体" w:hAnsi="宋体" w:hint="eastAsia"/>
          <w:color w:val="000000"/>
          <w:sz w:val="24"/>
        </w:rPr>
        <w:t>2.收集</w:t>
      </w:r>
      <w:r w:rsidRPr="00133233">
        <w:rPr>
          <w:rFonts w:ascii="宋体" w:hAnsi="宋体"/>
          <w:color w:val="000000"/>
          <w:sz w:val="24"/>
        </w:rPr>
        <w:t>整理聋校小学低年级阶段必须掌握的聋校数学</w:t>
      </w:r>
      <w:r w:rsidRPr="00133233">
        <w:rPr>
          <w:rFonts w:ascii="宋体" w:hAnsi="宋体" w:hint="eastAsia"/>
          <w:color w:val="000000"/>
          <w:sz w:val="24"/>
        </w:rPr>
        <w:t>词汇</w:t>
      </w:r>
      <w:r w:rsidRPr="00133233">
        <w:rPr>
          <w:rFonts w:ascii="宋体" w:hAnsi="宋体"/>
          <w:color w:val="000000"/>
          <w:sz w:val="24"/>
        </w:rPr>
        <w:t>。</w:t>
      </w:r>
      <w:r w:rsidRPr="00133233">
        <w:rPr>
          <w:rFonts w:ascii="宋体" w:hAnsi="宋体" w:hint="eastAsia"/>
          <w:color w:val="000000"/>
          <w:sz w:val="24"/>
        </w:rPr>
        <w:t>梳理</w:t>
      </w:r>
      <w:proofErr w:type="gramStart"/>
      <w:r w:rsidRPr="00133233">
        <w:rPr>
          <w:rFonts w:ascii="宋体" w:hAnsi="宋体"/>
          <w:color w:val="000000"/>
          <w:sz w:val="24"/>
        </w:rPr>
        <w:t>出聋生难以</w:t>
      </w:r>
      <w:proofErr w:type="gramEnd"/>
      <w:r w:rsidRPr="00133233">
        <w:rPr>
          <w:rFonts w:ascii="宋体" w:hAnsi="宋体"/>
          <w:color w:val="000000"/>
          <w:sz w:val="24"/>
        </w:rPr>
        <w:t>掌握理解的词汇。</w:t>
      </w:r>
    </w:p>
    <w:p w14:paraId="2E569E57" w14:textId="77777777" w:rsidR="00AB10B9" w:rsidRPr="00133233" w:rsidRDefault="00AB10B9" w:rsidP="0093605E">
      <w:pPr>
        <w:spacing w:line="360" w:lineRule="auto"/>
        <w:ind w:firstLineChars="200" w:firstLine="480"/>
        <w:rPr>
          <w:rFonts w:ascii="宋体" w:hAnsi="宋体"/>
          <w:color w:val="000000"/>
          <w:sz w:val="24"/>
        </w:rPr>
      </w:pPr>
      <w:r w:rsidRPr="00133233">
        <w:rPr>
          <w:rFonts w:ascii="宋体" w:hAnsi="宋体"/>
          <w:color w:val="000000"/>
          <w:sz w:val="24"/>
        </w:rPr>
        <w:t>3.</w:t>
      </w:r>
      <w:r w:rsidRPr="00133233">
        <w:rPr>
          <w:rFonts w:ascii="宋体" w:hAnsi="宋体" w:hint="eastAsia"/>
          <w:color w:val="000000"/>
          <w:sz w:val="24"/>
        </w:rPr>
        <w:t>通过</w:t>
      </w:r>
      <w:r w:rsidRPr="00133233">
        <w:rPr>
          <w:rFonts w:ascii="宋体" w:hAnsi="宋体"/>
          <w:color w:val="000000"/>
          <w:sz w:val="24"/>
        </w:rPr>
        <w:t>整合手语、情景</w:t>
      </w:r>
      <w:r w:rsidRPr="00133233">
        <w:rPr>
          <w:rFonts w:ascii="宋体" w:hAnsi="宋体" w:hint="eastAsia"/>
          <w:color w:val="000000"/>
          <w:sz w:val="24"/>
        </w:rPr>
        <w:t>图片</w:t>
      </w:r>
      <w:r w:rsidRPr="00133233">
        <w:rPr>
          <w:rFonts w:ascii="宋体" w:hAnsi="宋体"/>
          <w:color w:val="000000"/>
          <w:sz w:val="24"/>
        </w:rPr>
        <w:t>、</w:t>
      </w:r>
      <w:r w:rsidRPr="00133233">
        <w:rPr>
          <w:rFonts w:ascii="宋体" w:hAnsi="宋体" w:hint="eastAsia"/>
          <w:color w:val="000000"/>
          <w:sz w:val="24"/>
        </w:rPr>
        <w:t>案例应用等信息</w:t>
      </w:r>
      <w:r w:rsidRPr="00133233">
        <w:rPr>
          <w:rFonts w:ascii="宋体" w:hAnsi="宋体"/>
          <w:color w:val="000000"/>
          <w:sz w:val="24"/>
        </w:rPr>
        <w:t>资源</w:t>
      </w:r>
      <w:r w:rsidRPr="00133233">
        <w:rPr>
          <w:rFonts w:ascii="宋体" w:hAnsi="宋体" w:hint="eastAsia"/>
          <w:color w:val="000000"/>
          <w:sz w:val="24"/>
        </w:rPr>
        <w:t>形成</w:t>
      </w:r>
      <w:r w:rsidRPr="00133233">
        <w:rPr>
          <w:rFonts w:ascii="宋体" w:hAnsi="宋体"/>
          <w:color w:val="000000"/>
          <w:sz w:val="24"/>
        </w:rPr>
        <w:t>“</w:t>
      </w:r>
      <w:r w:rsidRPr="00133233">
        <w:rPr>
          <w:rFonts w:ascii="宋体" w:hAnsi="宋体" w:hint="eastAsia"/>
          <w:color w:val="000000"/>
          <w:sz w:val="24"/>
        </w:rPr>
        <w:t>词语</w:t>
      </w:r>
      <w:r w:rsidRPr="00133233">
        <w:rPr>
          <w:rFonts w:ascii="宋体" w:hAnsi="宋体"/>
          <w:color w:val="000000"/>
          <w:sz w:val="24"/>
        </w:rPr>
        <w:t>图解手册”</w:t>
      </w:r>
      <w:r w:rsidRPr="00133233">
        <w:rPr>
          <w:rFonts w:ascii="宋体" w:hAnsi="宋体" w:hint="eastAsia"/>
          <w:color w:val="000000"/>
          <w:sz w:val="24"/>
        </w:rPr>
        <w:t>，</w:t>
      </w:r>
      <w:r w:rsidRPr="00133233">
        <w:rPr>
          <w:rFonts w:ascii="宋体" w:hAnsi="宋体"/>
          <w:color w:val="000000"/>
          <w:sz w:val="24"/>
        </w:rPr>
        <w:t>帮助聋</w:t>
      </w:r>
      <w:proofErr w:type="gramStart"/>
      <w:r w:rsidRPr="00133233">
        <w:rPr>
          <w:rFonts w:ascii="宋体" w:hAnsi="宋体"/>
          <w:color w:val="000000"/>
          <w:sz w:val="24"/>
        </w:rPr>
        <w:t>生理解</w:t>
      </w:r>
      <w:proofErr w:type="gramEnd"/>
      <w:r w:rsidRPr="00133233">
        <w:rPr>
          <w:rFonts w:ascii="宋体" w:hAnsi="宋体"/>
          <w:color w:val="000000"/>
          <w:sz w:val="24"/>
        </w:rPr>
        <w:t>常用词汇。</w:t>
      </w:r>
    </w:p>
    <w:p w14:paraId="4C0549AB" w14:textId="77777777" w:rsidR="00AB10B9" w:rsidRPr="00133233" w:rsidRDefault="00AB10B9" w:rsidP="0093605E">
      <w:pPr>
        <w:spacing w:line="360" w:lineRule="auto"/>
        <w:ind w:firstLineChars="200" w:firstLine="480"/>
        <w:rPr>
          <w:rFonts w:ascii="宋体" w:hAnsi="宋体"/>
          <w:color w:val="000000"/>
          <w:sz w:val="24"/>
        </w:rPr>
      </w:pPr>
      <w:r w:rsidRPr="00133233">
        <w:rPr>
          <w:rFonts w:ascii="宋体" w:hAnsi="宋体"/>
          <w:color w:val="000000"/>
          <w:sz w:val="24"/>
        </w:rPr>
        <w:t>4.</w:t>
      </w:r>
      <w:r w:rsidRPr="00133233">
        <w:rPr>
          <w:rFonts w:ascii="宋体" w:hAnsi="宋体" w:hint="eastAsia"/>
          <w:color w:val="000000"/>
          <w:sz w:val="24"/>
        </w:rPr>
        <w:t>在</w:t>
      </w:r>
      <w:r w:rsidRPr="00133233">
        <w:rPr>
          <w:rFonts w:ascii="宋体" w:hAnsi="宋体"/>
          <w:color w:val="000000"/>
          <w:sz w:val="24"/>
        </w:rPr>
        <w:t>实际应用</w:t>
      </w:r>
      <w:r w:rsidRPr="00133233">
        <w:rPr>
          <w:rFonts w:ascii="宋体" w:hAnsi="宋体" w:hint="eastAsia"/>
          <w:color w:val="000000"/>
          <w:sz w:val="24"/>
        </w:rPr>
        <w:t>过程</w:t>
      </w:r>
      <w:r w:rsidRPr="00133233">
        <w:rPr>
          <w:rFonts w:ascii="宋体" w:hAnsi="宋体"/>
          <w:color w:val="000000"/>
          <w:sz w:val="24"/>
        </w:rPr>
        <w:t>中不断总结，初步归纳出</w:t>
      </w:r>
      <w:r w:rsidRPr="00133233">
        <w:rPr>
          <w:rFonts w:ascii="宋体" w:hAnsi="宋体" w:hint="eastAsia"/>
          <w:color w:val="000000"/>
          <w:sz w:val="24"/>
        </w:rPr>
        <w:t>“利用</w:t>
      </w:r>
      <w:r w:rsidRPr="00133233">
        <w:rPr>
          <w:rFonts w:ascii="宋体" w:hAnsi="宋体"/>
          <w:color w:val="000000"/>
          <w:sz w:val="24"/>
        </w:rPr>
        <w:t>视觉信息</w:t>
      </w:r>
      <w:r w:rsidRPr="00133233">
        <w:rPr>
          <w:rFonts w:ascii="宋体" w:hAnsi="宋体" w:hint="eastAsia"/>
          <w:color w:val="000000"/>
          <w:sz w:val="24"/>
        </w:rPr>
        <w:t>资源</w:t>
      </w:r>
      <w:r w:rsidRPr="00133233">
        <w:rPr>
          <w:rFonts w:ascii="宋体" w:hAnsi="宋体"/>
          <w:color w:val="000000"/>
          <w:sz w:val="24"/>
        </w:rPr>
        <w:t>帮助聋生理解常用数学词汇</w:t>
      </w:r>
      <w:r w:rsidRPr="00133233">
        <w:rPr>
          <w:rFonts w:ascii="宋体" w:hAnsi="宋体" w:hint="eastAsia"/>
          <w:color w:val="000000"/>
          <w:sz w:val="24"/>
        </w:rPr>
        <w:t>”的途径、</w:t>
      </w:r>
      <w:r w:rsidRPr="00133233">
        <w:rPr>
          <w:rFonts w:ascii="宋体" w:hAnsi="宋体"/>
          <w:color w:val="000000"/>
          <w:sz w:val="24"/>
        </w:rPr>
        <w:t>手段。</w:t>
      </w:r>
    </w:p>
    <w:p w14:paraId="01E80BB4" w14:textId="77777777" w:rsidR="00AB10B9" w:rsidRPr="00AB10B9" w:rsidRDefault="00AB10B9" w:rsidP="0093605E"/>
    <w:p w14:paraId="3E159F0E" w14:textId="77777777" w:rsidR="00FC1096" w:rsidRDefault="00FC1096" w:rsidP="0093605E">
      <w:pPr>
        <w:pStyle w:val="2"/>
        <w:keepNext w:val="0"/>
        <w:keepLines w:val="0"/>
        <w:ind w:firstLineChars="100" w:firstLine="241"/>
      </w:pPr>
      <w:bookmarkStart w:id="5" w:name="_Toc87182361"/>
      <w:r>
        <w:rPr>
          <w:rFonts w:hint="eastAsia"/>
        </w:rPr>
        <w:t>（二）研究方法</w:t>
      </w:r>
      <w:bookmarkEnd w:id="5"/>
    </w:p>
    <w:p w14:paraId="7C54BFE0" w14:textId="2AD6E12A" w:rsidR="00AB10B9" w:rsidRPr="00133233" w:rsidRDefault="00AB10B9" w:rsidP="0093605E">
      <w:pPr>
        <w:adjustRightInd w:val="0"/>
        <w:snapToGrid w:val="0"/>
        <w:spacing w:line="360" w:lineRule="auto"/>
        <w:ind w:firstLineChars="147" w:firstLine="353"/>
        <w:rPr>
          <w:rFonts w:ascii="宋体" w:hAnsi="宋体"/>
          <w:color w:val="000000"/>
          <w:sz w:val="24"/>
        </w:rPr>
      </w:pPr>
      <w:r w:rsidRPr="00133233">
        <w:rPr>
          <w:rFonts w:ascii="宋体" w:hAnsi="宋体" w:hint="eastAsia"/>
          <w:color w:val="000000"/>
          <w:sz w:val="24"/>
        </w:rPr>
        <w:t>（一）文献法</w:t>
      </w:r>
      <w:r w:rsidR="005419D2">
        <w:rPr>
          <w:rFonts w:ascii="宋体" w:hAnsi="宋体" w:hint="eastAsia"/>
          <w:color w:val="000000"/>
          <w:sz w:val="24"/>
        </w:rPr>
        <w:t>。</w:t>
      </w:r>
      <w:r w:rsidRPr="00133233">
        <w:rPr>
          <w:rFonts w:ascii="宋体" w:hAnsi="宋体" w:hint="eastAsia"/>
          <w:color w:val="000000"/>
          <w:sz w:val="24"/>
        </w:rPr>
        <w:t>通过阅读和课题研究有关的一些书籍和论文，使课题组成员对课题及实施办法有一个全面了解。</w:t>
      </w:r>
    </w:p>
    <w:p w14:paraId="13ED1147" w14:textId="6BD8363C" w:rsidR="00AB10B9" w:rsidRPr="00133233" w:rsidRDefault="00AB10B9" w:rsidP="0093605E">
      <w:pPr>
        <w:adjustRightInd w:val="0"/>
        <w:snapToGrid w:val="0"/>
        <w:spacing w:line="360" w:lineRule="auto"/>
        <w:ind w:firstLineChars="147" w:firstLine="353"/>
        <w:rPr>
          <w:rFonts w:ascii="宋体" w:hAnsi="宋体"/>
          <w:color w:val="000000"/>
          <w:sz w:val="24"/>
        </w:rPr>
      </w:pPr>
      <w:r w:rsidRPr="00133233">
        <w:rPr>
          <w:rFonts w:ascii="宋体" w:hAnsi="宋体" w:hint="eastAsia"/>
          <w:color w:val="000000"/>
          <w:sz w:val="24"/>
        </w:rPr>
        <w:t>（二）调查法</w:t>
      </w:r>
      <w:r w:rsidR="005419D2">
        <w:rPr>
          <w:rFonts w:ascii="宋体" w:hAnsi="宋体" w:hint="eastAsia"/>
          <w:color w:val="000000"/>
          <w:sz w:val="24"/>
        </w:rPr>
        <w:t>。</w:t>
      </w:r>
      <w:r w:rsidRPr="00133233">
        <w:rPr>
          <w:rFonts w:ascii="宋体" w:hAnsi="宋体" w:hint="eastAsia"/>
          <w:color w:val="000000"/>
          <w:sz w:val="24"/>
        </w:rPr>
        <w:t>通过调查</w:t>
      </w:r>
      <w:r w:rsidRPr="00133233">
        <w:rPr>
          <w:rFonts w:ascii="宋体" w:hAnsi="宋体"/>
          <w:color w:val="000000"/>
          <w:sz w:val="24"/>
        </w:rPr>
        <w:t>了</w:t>
      </w:r>
      <w:r w:rsidRPr="00133233">
        <w:rPr>
          <w:rFonts w:ascii="宋体" w:hAnsi="宋体" w:hint="eastAsia"/>
          <w:color w:val="000000"/>
          <w:sz w:val="24"/>
        </w:rPr>
        <w:t>解聋</w:t>
      </w:r>
      <w:r w:rsidRPr="00133233">
        <w:rPr>
          <w:rFonts w:ascii="宋体" w:hAnsi="宋体"/>
          <w:color w:val="000000"/>
          <w:sz w:val="24"/>
        </w:rPr>
        <w:t>生的数学语言能力现状。</w:t>
      </w:r>
    </w:p>
    <w:p w14:paraId="45F11CCB" w14:textId="0D8AAD1A" w:rsidR="00AB10B9" w:rsidRPr="00133233" w:rsidRDefault="00AB10B9" w:rsidP="0093605E">
      <w:pPr>
        <w:adjustRightInd w:val="0"/>
        <w:snapToGrid w:val="0"/>
        <w:spacing w:line="360" w:lineRule="auto"/>
        <w:ind w:firstLineChars="147" w:firstLine="353"/>
        <w:rPr>
          <w:rFonts w:ascii="宋体" w:hAnsi="宋体"/>
          <w:color w:val="000000"/>
          <w:sz w:val="24"/>
        </w:rPr>
      </w:pPr>
      <w:r w:rsidRPr="00133233">
        <w:rPr>
          <w:rFonts w:ascii="宋体" w:hAnsi="宋体" w:hint="eastAsia"/>
          <w:color w:val="000000"/>
          <w:sz w:val="24"/>
        </w:rPr>
        <w:t>（三）案例分析法</w:t>
      </w:r>
      <w:r w:rsidR="005419D2">
        <w:rPr>
          <w:rFonts w:ascii="宋体" w:hAnsi="宋体" w:hint="eastAsia"/>
          <w:color w:val="000000"/>
          <w:sz w:val="24"/>
        </w:rPr>
        <w:t>。</w:t>
      </w:r>
      <w:r w:rsidRPr="00133233">
        <w:rPr>
          <w:rFonts w:ascii="宋体" w:hAnsi="宋体" w:hint="eastAsia"/>
          <w:color w:val="000000"/>
          <w:sz w:val="24"/>
        </w:rPr>
        <w:t>以某个教学环节、某个重点数学</w:t>
      </w:r>
      <w:r w:rsidRPr="00133233">
        <w:rPr>
          <w:rFonts w:ascii="宋体" w:hAnsi="宋体"/>
          <w:color w:val="000000"/>
          <w:sz w:val="24"/>
        </w:rPr>
        <w:t>词汇</w:t>
      </w:r>
      <w:r w:rsidRPr="00133233">
        <w:rPr>
          <w:rFonts w:ascii="宋体" w:hAnsi="宋体" w:hint="eastAsia"/>
          <w:color w:val="000000"/>
          <w:sz w:val="24"/>
        </w:rPr>
        <w:t>为案例，进行集体分析并进行定量和定性评价。最后，通过对多个案例的分析得出研究结论。</w:t>
      </w:r>
    </w:p>
    <w:p w14:paraId="4DEA830B" w14:textId="77777777" w:rsidR="00775AC5" w:rsidRDefault="00775AC5" w:rsidP="0093605E">
      <w:pPr>
        <w:pStyle w:val="1"/>
        <w:keepNext w:val="0"/>
        <w:keepLines w:val="0"/>
        <w:ind w:firstLineChars="200" w:firstLine="482"/>
      </w:pPr>
      <w:bookmarkStart w:id="6" w:name="_Toc87182362"/>
      <w:r>
        <w:rPr>
          <w:rFonts w:hint="eastAsia"/>
        </w:rPr>
        <w:t>三、</w:t>
      </w:r>
      <w:r w:rsidRPr="00775AC5">
        <w:rPr>
          <w:rFonts w:hint="eastAsia"/>
        </w:rPr>
        <w:t>课题研究取得的主要成果</w:t>
      </w:r>
      <w:bookmarkEnd w:id="6"/>
    </w:p>
    <w:p w14:paraId="38B21B08" w14:textId="77777777" w:rsidR="007467EB" w:rsidRDefault="007467EB" w:rsidP="0093605E">
      <w:pPr>
        <w:pStyle w:val="2"/>
        <w:keepNext w:val="0"/>
        <w:keepLines w:val="0"/>
        <w:ind w:firstLineChars="200" w:firstLine="482"/>
      </w:pPr>
      <w:bookmarkStart w:id="7" w:name="_Toc87182363"/>
      <w:r w:rsidRPr="007467EB">
        <w:rPr>
          <w:rFonts w:hint="eastAsia"/>
        </w:rPr>
        <w:t>（一）《聋校学生数学语言能力调查报告》</w:t>
      </w:r>
      <w:bookmarkEnd w:id="7"/>
    </w:p>
    <w:p w14:paraId="23C3DA2C" w14:textId="5AB816EA" w:rsidR="007467EB" w:rsidRDefault="007467EB" w:rsidP="0093605E">
      <w:pPr>
        <w:spacing w:line="360" w:lineRule="auto"/>
        <w:ind w:firstLineChars="200" w:firstLine="480"/>
        <w:rPr>
          <w:rFonts w:ascii="宋体" w:eastAsia="宋体" w:hAnsi="宋体" w:cs="宋体"/>
          <w:sz w:val="24"/>
          <w:szCs w:val="24"/>
        </w:rPr>
      </w:pPr>
      <w:r>
        <w:rPr>
          <w:rFonts w:ascii="仿宋_GB2312" w:hAnsi="Courier New" w:cs="宋体"/>
          <w:kern w:val="0"/>
          <w:sz w:val="24"/>
          <w:szCs w:val="24"/>
        </w:rPr>
        <w:tab/>
      </w:r>
      <w:r>
        <w:rPr>
          <w:rFonts w:hint="eastAsia"/>
          <w:sz w:val="24"/>
          <w:szCs w:val="24"/>
        </w:rPr>
        <w:t>本次调查研究的对象为笔者所在学校三到七年级的在读听障学生。</w:t>
      </w:r>
      <w:r>
        <w:rPr>
          <w:rFonts w:ascii="宋体" w:eastAsia="宋体" w:hAnsi="宋体" w:cs="宋体" w:hint="eastAsia"/>
          <w:sz w:val="24"/>
          <w:szCs w:val="24"/>
        </w:rPr>
        <w:t>这些学生已经具有一定的学习基础和</w:t>
      </w:r>
      <w:r>
        <w:rPr>
          <w:rFonts w:hint="eastAsia"/>
          <w:sz w:val="24"/>
          <w:szCs w:val="24"/>
        </w:rPr>
        <w:t>数学语言理解使用经验，具备独立或半独立完成问卷调查的能力。</w:t>
      </w:r>
      <w:r>
        <w:rPr>
          <w:rFonts w:ascii="宋体" w:eastAsia="宋体" w:hAnsi="宋体" w:cs="宋体" w:hint="eastAsia"/>
          <w:sz w:val="24"/>
          <w:szCs w:val="24"/>
        </w:rPr>
        <w:t>发放调查问卷45份，回收43份，回收率95.6%，有效问卷33份，有效率76.7%。有效问卷的具体年级和人数分布如表1所示。其中有听力补偿（佩戴助听器或人工耳蜗）的学生16人，无听力补偿学生17人。</w:t>
      </w:r>
    </w:p>
    <w:p w14:paraId="6353EB9E" w14:textId="2582F9B9" w:rsidR="005419D2" w:rsidRDefault="005419D2" w:rsidP="0093605E">
      <w:pPr>
        <w:spacing w:line="360" w:lineRule="auto"/>
        <w:ind w:firstLineChars="200" w:firstLine="480"/>
        <w:rPr>
          <w:rFonts w:ascii="宋体" w:eastAsia="宋体" w:hAnsi="宋体" w:cs="宋体"/>
          <w:sz w:val="24"/>
          <w:szCs w:val="24"/>
        </w:rPr>
      </w:pPr>
    </w:p>
    <w:p w14:paraId="2CB2E235" w14:textId="77777777" w:rsidR="005419D2" w:rsidRDefault="005419D2" w:rsidP="0093605E">
      <w:pPr>
        <w:spacing w:line="360" w:lineRule="auto"/>
        <w:ind w:firstLineChars="200" w:firstLine="480"/>
        <w:rPr>
          <w:rFonts w:ascii="宋体" w:eastAsia="宋体" w:hAnsi="宋体" w:cs="宋体"/>
          <w:sz w:val="24"/>
          <w:szCs w:val="24"/>
        </w:rPr>
      </w:pPr>
    </w:p>
    <w:p w14:paraId="2B95A2C7" w14:textId="77777777" w:rsidR="007467EB" w:rsidRDefault="007467EB" w:rsidP="0093605E">
      <w:pPr>
        <w:spacing w:line="360" w:lineRule="auto"/>
        <w:jc w:val="center"/>
        <w:rPr>
          <w:b/>
          <w:bCs/>
        </w:rPr>
      </w:pPr>
      <w:r>
        <w:rPr>
          <w:rFonts w:hint="eastAsia"/>
          <w:b/>
          <w:bCs/>
        </w:rPr>
        <w:t>表</w:t>
      </w:r>
      <w:r>
        <w:rPr>
          <w:rFonts w:hint="eastAsia"/>
          <w:b/>
          <w:bCs/>
        </w:rPr>
        <w:t xml:space="preserve">1    </w:t>
      </w:r>
      <w:r>
        <w:rPr>
          <w:rFonts w:hint="eastAsia"/>
          <w:b/>
          <w:bCs/>
        </w:rPr>
        <w:t>调查学生分布情况</w:t>
      </w:r>
    </w:p>
    <w:tbl>
      <w:tblPr>
        <w:tblStyle w:val="aa"/>
        <w:tblW w:w="0" w:type="auto"/>
        <w:tblLook w:val="0000" w:firstRow="0" w:lastRow="0" w:firstColumn="0" w:lastColumn="0" w:noHBand="0" w:noVBand="0"/>
      </w:tblPr>
      <w:tblGrid>
        <w:gridCol w:w="4260"/>
        <w:gridCol w:w="4260"/>
      </w:tblGrid>
      <w:tr w:rsidR="007467EB" w14:paraId="59D82A12" w14:textId="77777777" w:rsidTr="00995B7A">
        <w:tc>
          <w:tcPr>
            <w:tcW w:w="8520" w:type="dxa"/>
            <w:gridSpan w:val="2"/>
            <w:tcBorders>
              <w:left w:val="nil"/>
              <w:right w:val="nil"/>
            </w:tcBorders>
          </w:tcPr>
          <w:p w14:paraId="26926923" w14:textId="77777777" w:rsidR="007467EB" w:rsidRDefault="007467EB" w:rsidP="0093605E">
            <w:pPr>
              <w:spacing w:line="360" w:lineRule="auto"/>
              <w:rPr>
                <w:rFonts w:ascii="宋体" w:hAnsi="宋体" w:cs="宋体"/>
              </w:rPr>
            </w:pPr>
            <w:r>
              <w:rPr>
                <w:rFonts w:ascii="宋体" w:hAnsi="宋体" w:cs="宋体" w:hint="eastAsia"/>
              </w:rPr>
              <w:t>年级                 教材使用情况               n                 %</w:t>
            </w:r>
          </w:p>
        </w:tc>
      </w:tr>
      <w:tr w:rsidR="007467EB" w14:paraId="1428CC76" w14:textId="77777777" w:rsidTr="00995B7A">
        <w:trPr>
          <w:trHeight w:val="2448"/>
        </w:trPr>
        <w:tc>
          <w:tcPr>
            <w:tcW w:w="4260" w:type="dxa"/>
            <w:tcBorders>
              <w:left w:val="nil"/>
              <w:right w:val="nil"/>
            </w:tcBorders>
          </w:tcPr>
          <w:p w14:paraId="54D2E3E2" w14:textId="77777777" w:rsidR="007467EB" w:rsidRDefault="007467EB" w:rsidP="0093605E">
            <w:pPr>
              <w:spacing w:line="360" w:lineRule="auto"/>
              <w:rPr>
                <w:rFonts w:ascii="宋体" w:hAnsi="宋体" w:cs="宋体"/>
              </w:rPr>
            </w:pPr>
            <w:r>
              <w:rPr>
                <w:rFonts w:ascii="宋体" w:hAnsi="宋体" w:cs="宋体" w:hint="eastAsia"/>
              </w:rPr>
              <w:lastRenderedPageBreak/>
              <w:t>三年级              人</w:t>
            </w:r>
            <w:proofErr w:type="gramStart"/>
            <w:r>
              <w:rPr>
                <w:rFonts w:ascii="宋体" w:hAnsi="宋体" w:cs="宋体" w:hint="eastAsia"/>
              </w:rPr>
              <w:t>教版二年级</w:t>
            </w:r>
            <w:proofErr w:type="gramEnd"/>
            <w:r>
              <w:rPr>
                <w:rFonts w:ascii="宋体" w:hAnsi="宋体" w:cs="宋体" w:hint="eastAsia"/>
              </w:rPr>
              <w:t xml:space="preserve">                </w:t>
            </w:r>
          </w:p>
          <w:p w14:paraId="397D2BCB" w14:textId="77777777" w:rsidR="007467EB" w:rsidRDefault="007467EB" w:rsidP="0093605E">
            <w:pPr>
              <w:spacing w:line="360" w:lineRule="auto"/>
              <w:rPr>
                <w:rFonts w:ascii="宋体" w:hAnsi="宋体" w:cs="宋体"/>
              </w:rPr>
            </w:pPr>
            <w:r>
              <w:rPr>
                <w:rFonts w:ascii="宋体" w:hAnsi="宋体" w:cs="宋体" w:hint="eastAsia"/>
              </w:rPr>
              <w:t>四年级              人</w:t>
            </w:r>
            <w:proofErr w:type="gramStart"/>
            <w:r>
              <w:rPr>
                <w:rFonts w:ascii="宋体" w:hAnsi="宋体" w:cs="宋体" w:hint="eastAsia"/>
              </w:rPr>
              <w:t>教版三年级</w:t>
            </w:r>
            <w:proofErr w:type="gramEnd"/>
          </w:p>
          <w:p w14:paraId="1205EAA8" w14:textId="77777777" w:rsidR="007467EB" w:rsidRDefault="007467EB" w:rsidP="0093605E">
            <w:pPr>
              <w:spacing w:line="360" w:lineRule="auto"/>
              <w:rPr>
                <w:rFonts w:ascii="宋体" w:hAnsi="宋体" w:cs="宋体"/>
              </w:rPr>
            </w:pPr>
            <w:r>
              <w:rPr>
                <w:rFonts w:ascii="宋体" w:hAnsi="宋体" w:cs="宋体" w:hint="eastAsia"/>
              </w:rPr>
              <w:t>五年级              人教版四年级</w:t>
            </w:r>
          </w:p>
          <w:p w14:paraId="0807F5B1" w14:textId="77777777" w:rsidR="007467EB" w:rsidRDefault="007467EB" w:rsidP="0093605E">
            <w:pPr>
              <w:spacing w:line="360" w:lineRule="auto"/>
              <w:rPr>
                <w:rFonts w:ascii="宋体" w:hAnsi="宋体" w:cs="宋体"/>
              </w:rPr>
            </w:pPr>
            <w:r>
              <w:rPr>
                <w:rFonts w:ascii="宋体" w:hAnsi="宋体" w:cs="宋体" w:hint="eastAsia"/>
              </w:rPr>
              <w:t>六年级              人教版五年级</w:t>
            </w:r>
          </w:p>
          <w:p w14:paraId="346945CB" w14:textId="77777777" w:rsidR="007467EB" w:rsidRDefault="007467EB" w:rsidP="0093605E">
            <w:pPr>
              <w:spacing w:line="360" w:lineRule="auto"/>
              <w:rPr>
                <w:rFonts w:ascii="Calibri" w:hAnsi="Calibri"/>
                <w:kern w:val="2"/>
                <w:sz w:val="21"/>
                <w:szCs w:val="24"/>
              </w:rPr>
            </w:pPr>
            <w:r>
              <w:rPr>
                <w:rFonts w:ascii="宋体" w:hAnsi="宋体" w:cs="宋体" w:hint="eastAsia"/>
              </w:rPr>
              <w:t>七年级              人教版六年级</w:t>
            </w:r>
          </w:p>
        </w:tc>
        <w:tc>
          <w:tcPr>
            <w:tcW w:w="4260" w:type="dxa"/>
            <w:tcBorders>
              <w:left w:val="nil"/>
              <w:right w:val="nil"/>
            </w:tcBorders>
          </w:tcPr>
          <w:p w14:paraId="45A742F4" w14:textId="77777777" w:rsidR="007467EB" w:rsidRDefault="007467EB" w:rsidP="0093605E">
            <w:pPr>
              <w:spacing w:line="360" w:lineRule="auto"/>
              <w:rPr>
                <w:rFonts w:ascii="宋体" w:hAnsi="宋体" w:cs="宋体"/>
              </w:rPr>
            </w:pPr>
            <w:r>
              <w:rPr>
                <w:rFonts w:ascii="宋体" w:hAnsi="宋体" w:cs="宋体" w:hint="eastAsia"/>
              </w:rPr>
              <w:t xml:space="preserve">       8                24.2</w:t>
            </w:r>
          </w:p>
          <w:p w14:paraId="3CC06C0C" w14:textId="77777777" w:rsidR="007467EB" w:rsidRDefault="007467EB" w:rsidP="0093605E">
            <w:pPr>
              <w:spacing w:line="360" w:lineRule="auto"/>
              <w:rPr>
                <w:rFonts w:ascii="宋体" w:hAnsi="宋体" w:cs="宋体"/>
              </w:rPr>
            </w:pPr>
            <w:r>
              <w:rPr>
                <w:rFonts w:ascii="宋体" w:hAnsi="宋体" w:cs="宋体" w:hint="eastAsia"/>
              </w:rPr>
              <w:t xml:space="preserve">       5                15.2</w:t>
            </w:r>
          </w:p>
          <w:p w14:paraId="3CFDE74B" w14:textId="77777777" w:rsidR="007467EB" w:rsidRDefault="007467EB" w:rsidP="0093605E">
            <w:pPr>
              <w:spacing w:line="360" w:lineRule="auto"/>
              <w:rPr>
                <w:rFonts w:ascii="宋体" w:hAnsi="宋体" w:cs="宋体"/>
              </w:rPr>
            </w:pPr>
            <w:r>
              <w:rPr>
                <w:rFonts w:ascii="宋体" w:hAnsi="宋体" w:cs="宋体" w:hint="eastAsia"/>
              </w:rPr>
              <w:t xml:space="preserve">       6                18.2</w:t>
            </w:r>
          </w:p>
          <w:p w14:paraId="739F0767" w14:textId="77777777" w:rsidR="007467EB" w:rsidRDefault="007467EB" w:rsidP="0093605E">
            <w:pPr>
              <w:spacing w:line="360" w:lineRule="auto"/>
              <w:ind w:firstLineChars="200" w:firstLine="400"/>
              <w:rPr>
                <w:rFonts w:ascii="宋体" w:hAnsi="宋体" w:cs="宋体"/>
              </w:rPr>
            </w:pPr>
            <w:r>
              <w:rPr>
                <w:rFonts w:ascii="宋体" w:hAnsi="宋体" w:cs="宋体" w:hint="eastAsia"/>
              </w:rPr>
              <w:t xml:space="preserve">   3                 9.1</w:t>
            </w:r>
          </w:p>
          <w:p w14:paraId="36EBEE7C" w14:textId="77777777" w:rsidR="007467EB" w:rsidRDefault="007467EB" w:rsidP="0093605E">
            <w:pPr>
              <w:spacing w:line="360" w:lineRule="auto"/>
              <w:ind w:firstLineChars="300" w:firstLine="600"/>
              <w:rPr>
                <w:rFonts w:ascii="宋体" w:hAnsi="宋体" w:cs="宋体"/>
              </w:rPr>
            </w:pPr>
            <w:r>
              <w:rPr>
                <w:rFonts w:ascii="宋体" w:hAnsi="宋体" w:cs="宋体" w:hint="eastAsia"/>
              </w:rPr>
              <w:t>11                33.3</w:t>
            </w:r>
          </w:p>
        </w:tc>
      </w:tr>
    </w:tbl>
    <w:p w14:paraId="7C38944B" w14:textId="77777777" w:rsidR="007467EB" w:rsidRDefault="007467EB" w:rsidP="0093605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主要</w:t>
      </w:r>
      <w:r>
        <w:rPr>
          <w:rFonts w:ascii="宋体" w:eastAsia="宋体" w:hAnsi="宋体" w:cs="宋体"/>
          <w:sz w:val="24"/>
          <w:szCs w:val="24"/>
        </w:rPr>
        <w:t>结论</w:t>
      </w:r>
      <w:r>
        <w:rPr>
          <w:rFonts w:ascii="宋体" w:hAnsi="宋体" w:cs="宋体" w:hint="eastAsia"/>
          <w:sz w:val="24"/>
          <w:szCs w:val="24"/>
        </w:rPr>
        <w:t>：听</w:t>
      </w:r>
      <w:proofErr w:type="gramStart"/>
      <w:r>
        <w:rPr>
          <w:rFonts w:ascii="宋体" w:hAnsi="宋体" w:cs="宋体" w:hint="eastAsia"/>
          <w:sz w:val="24"/>
          <w:szCs w:val="24"/>
        </w:rPr>
        <w:t>障学生</w:t>
      </w:r>
      <w:proofErr w:type="gramEnd"/>
      <w:r>
        <w:rPr>
          <w:rFonts w:ascii="宋体" w:hAnsi="宋体" w:cs="宋体" w:hint="eastAsia"/>
          <w:sz w:val="24"/>
          <w:szCs w:val="24"/>
        </w:rPr>
        <w:t>数学语言能力的现状不容乐观。数学问题解决中的常用词汇的数学理解掌握相对较好，但是在数学专业术语的理解和掌握上，不管是量与计量、图形与几何还是其他数学概念的理解上，都有近一半的学生掌握情况极其一般。数学专业术语相对于常用词汇来说具有更高的抽象性、概括性和延伸性，对于听障生来说理解掌握难度较大。尽管</w:t>
      </w:r>
      <w:proofErr w:type="gramStart"/>
      <w:r>
        <w:rPr>
          <w:rFonts w:ascii="宋体" w:hAnsi="宋体" w:cs="宋体" w:hint="eastAsia"/>
          <w:sz w:val="24"/>
          <w:szCs w:val="24"/>
        </w:rPr>
        <w:t>听障生的</w:t>
      </w:r>
      <w:proofErr w:type="gramEnd"/>
      <w:r>
        <w:rPr>
          <w:rFonts w:ascii="宋体" w:hAnsi="宋体" w:cs="宋体" w:hint="eastAsia"/>
          <w:sz w:val="24"/>
          <w:szCs w:val="24"/>
        </w:rPr>
        <w:t>数学语言理解能力在不同范畴内存在一定的差异性，但是相对来说，所呈现的现状依然普遍较差。</w:t>
      </w:r>
    </w:p>
    <w:p w14:paraId="219E01C0" w14:textId="77777777" w:rsidR="007467EB" w:rsidRDefault="007467EB" w:rsidP="0093605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随着年级上升，数学语言能力理解逐渐变好</w:t>
      </w:r>
      <w:r>
        <w:rPr>
          <w:rFonts w:ascii="宋体" w:hAnsi="宋体" w:cs="宋体" w:hint="eastAsia"/>
          <w:sz w:val="24"/>
          <w:szCs w:val="24"/>
        </w:rPr>
        <w:t>。通过对</w:t>
      </w:r>
      <w:proofErr w:type="gramStart"/>
      <w:r>
        <w:rPr>
          <w:rFonts w:ascii="宋体" w:hAnsi="宋体" w:cs="宋体" w:hint="eastAsia"/>
          <w:sz w:val="24"/>
          <w:szCs w:val="24"/>
        </w:rPr>
        <w:t>不</w:t>
      </w:r>
      <w:proofErr w:type="gramEnd"/>
      <w:r>
        <w:rPr>
          <w:rFonts w:ascii="宋体" w:hAnsi="宋体" w:cs="宋体" w:hint="eastAsia"/>
          <w:sz w:val="24"/>
          <w:szCs w:val="24"/>
        </w:rPr>
        <w:t>同年级</w:t>
      </w:r>
      <w:proofErr w:type="gramStart"/>
      <w:r>
        <w:rPr>
          <w:rFonts w:ascii="宋体" w:hAnsi="宋体" w:cs="宋体" w:hint="eastAsia"/>
          <w:sz w:val="24"/>
          <w:szCs w:val="24"/>
        </w:rPr>
        <w:t>段听障学生</w:t>
      </w:r>
      <w:proofErr w:type="gramEnd"/>
      <w:r>
        <w:rPr>
          <w:rFonts w:ascii="宋体" w:hAnsi="宋体" w:cs="宋体" w:hint="eastAsia"/>
          <w:sz w:val="24"/>
          <w:szCs w:val="24"/>
        </w:rPr>
        <w:t>的数学语言能力情况进行分析，可以看出，随着年级上升，</w:t>
      </w:r>
      <w:proofErr w:type="gramStart"/>
      <w:r>
        <w:rPr>
          <w:rFonts w:ascii="宋体" w:hAnsi="宋体" w:cs="宋体" w:hint="eastAsia"/>
          <w:sz w:val="24"/>
          <w:szCs w:val="24"/>
        </w:rPr>
        <w:t>听障生的</w:t>
      </w:r>
      <w:proofErr w:type="gramEnd"/>
      <w:r>
        <w:rPr>
          <w:rFonts w:ascii="宋体" w:hAnsi="宋体" w:cs="宋体" w:hint="eastAsia"/>
          <w:sz w:val="24"/>
          <w:szCs w:val="24"/>
        </w:rPr>
        <w:t>数学语言能力有逐渐变好的趋势。分析其原因，随着年级攀升，学生累积的学习经验和生活经验越来越多，理解能力慢慢得到提升；此外，在学科教学下，学生对数学语言能力的理解随着年龄上升，能力也会得到提升，低年级不能理解的数学语言在高年级段也有可能慢慢能够理解掌握。</w:t>
      </w:r>
    </w:p>
    <w:p w14:paraId="45B5EA02" w14:textId="77777777" w:rsidR="007467EB" w:rsidRDefault="007467EB" w:rsidP="0093605E">
      <w:pPr>
        <w:spacing w:line="360" w:lineRule="auto"/>
        <w:ind w:firstLineChars="200" w:firstLine="480"/>
        <w:rPr>
          <w:rFonts w:ascii="宋体" w:hAnsi="宋体" w:cs="宋体"/>
          <w:sz w:val="24"/>
          <w:szCs w:val="24"/>
        </w:rPr>
      </w:pPr>
      <w:r>
        <w:rPr>
          <w:rFonts w:ascii="宋体" w:hAnsi="宋体" w:cs="宋体" w:hint="eastAsia"/>
          <w:sz w:val="24"/>
          <w:szCs w:val="24"/>
        </w:rPr>
        <w:t>相对来说，</w:t>
      </w:r>
      <w:r>
        <w:rPr>
          <w:rFonts w:ascii="宋体" w:eastAsia="宋体" w:hAnsi="宋体" w:cs="宋体" w:hint="eastAsia"/>
          <w:sz w:val="24"/>
          <w:szCs w:val="24"/>
        </w:rPr>
        <w:t>有听力补偿的学生</w:t>
      </w:r>
      <w:r>
        <w:rPr>
          <w:rFonts w:ascii="宋体" w:hAnsi="宋体" w:cs="宋体" w:hint="eastAsia"/>
          <w:sz w:val="24"/>
          <w:szCs w:val="24"/>
        </w:rPr>
        <w:t>的数学语言理解能力</w:t>
      </w:r>
      <w:r>
        <w:rPr>
          <w:rFonts w:ascii="宋体" w:eastAsia="宋体" w:hAnsi="宋体" w:cs="宋体" w:hint="eastAsia"/>
          <w:sz w:val="24"/>
          <w:szCs w:val="24"/>
        </w:rPr>
        <w:t>比无听力</w:t>
      </w:r>
      <w:r>
        <w:rPr>
          <w:rFonts w:ascii="宋体" w:hAnsi="宋体" w:cs="宋体" w:hint="eastAsia"/>
          <w:sz w:val="24"/>
          <w:szCs w:val="24"/>
        </w:rPr>
        <w:t>补偿的学生</w:t>
      </w:r>
      <w:r>
        <w:rPr>
          <w:rFonts w:ascii="宋体" w:eastAsia="宋体" w:hAnsi="宋体" w:cs="宋体" w:hint="eastAsia"/>
          <w:sz w:val="24"/>
          <w:szCs w:val="24"/>
        </w:rPr>
        <w:t>好。</w:t>
      </w:r>
      <w:r>
        <w:rPr>
          <w:rFonts w:ascii="宋体" w:hAnsi="宋体" w:cs="宋体" w:hint="eastAsia"/>
          <w:sz w:val="24"/>
          <w:szCs w:val="24"/>
        </w:rPr>
        <w:t>语言是思维的工具，在听</w:t>
      </w:r>
      <w:proofErr w:type="gramStart"/>
      <w:r>
        <w:rPr>
          <w:rFonts w:ascii="宋体" w:hAnsi="宋体" w:cs="宋体" w:hint="eastAsia"/>
          <w:sz w:val="24"/>
          <w:szCs w:val="24"/>
        </w:rPr>
        <w:t>障学生</w:t>
      </w:r>
      <w:proofErr w:type="gramEnd"/>
      <w:r>
        <w:rPr>
          <w:rFonts w:ascii="宋体" w:hAnsi="宋体" w:cs="宋体" w:hint="eastAsia"/>
          <w:sz w:val="24"/>
          <w:szCs w:val="24"/>
        </w:rPr>
        <w:t>中，有一定补偿听力的学生也呈现出了更好的数学语言理解能力和数学思维能力。有听力补偿的学生的知识获取渠道虽然也有依靠视觉的，但是相对于无听力补偿的学生，他们也能利用一定的听觉，拥有更广的思维广度。他们的学习经验和知识经验更多，有利于其更好地发展其理解能力和迁移能力。</w:t>
      </w:r>
    </w:p>
    <w:p w14:paraId="6EDF1E99" w14:textId="319F7BBF" w:rsidR="007467EB" w:rsidRPr="007467EB" w:rsidRDefault="007467EB" w:rsidP="0093605E">
      <w:pPr>
        <w:pStyle w:val="2"/>
        <w:keepNext w:val="0"/>
        <w:keepLines w:val="0"/>
        <w:ind w:firstLineChars="200" w:firstLine="482"/>
      </w:pPr>
      <w:bookmarkStart w:id="8" w:name="_Toc87182364"/>
      <w:r w:rsidRPr="007467EB">
        <w:rPr>
          <w:rFonts w:hint="eastAsia"/>
        </w:rPr>
        <w:t>（二）《聋校数学</w:t>
      </w:r>
      <w:r w:rsidR="00562612" w:rsidRPr="007467EB">
        <w:rPr>
          <w:rFonts w:hint="eastAsia"/>
        </w:rPr>
        <w:t>词汇</w:t>
      </w:r>
      <w:r w:rsidRPr="007467EB">
        <w:rPr>
          <w:rFonts w:hint="eastAsia"/>
        </w:rPr>
        <w:t>图解手册——一至三年级》</w:t>
      </w:r>
      <w:bookmarkEnd w:id="8"/>
    </w:p>
    <w:p w14:paraId="00A5C58D" w14:textId="05D1ADE2" w:rsidR="00C81BD9" w:rsidRDefault="00C81BD9" w:rsidP="0093605E">
      <w:pPr>
        <w:spacing w:line="360" w:lineRule="auto"/>
        <w:ind w:firstLine="480"/>
        <w:rPr>
          <w:rFonts w:ascii="宋体" w:hAnsi="宋体"/>
          <w:color w:val="000000"/>
          <w:sz w:val="24"/>
          <w:szCs w:val="24"/>
        </w:rPr>
      </w:pPr>
      <w:r w:rsidRPr="00133233">
        <w:rPr>
          <w:rFonts w:ascii="宋体" w:hAnsi="宋体" w:hint="eastAsia"/>
          <w:color w:val="000000"/>
          <w:sz w:val="24"/>
          <w:szCs w:val="24"/>
        </w:rPr>
        <w:t>编写了一本《聋校数学</w:t>
      </w:r>
      <w:r w:rsidR="00562612" w:rsidRPr="00133233">
        <w:rPr>
          <w:rFonts w:ascii="宋体" w:hAnsi="宋体" w:hint="eastAsia"/>
          <w:color w:val="000000"/>
          <w:sz w:val="24"/>
          <w:szCs w:val="24"/>
        </w:rPr>
        <w:t>词汇</w:t>
      </w:r>
      <w:r w:rsidRPr="00133233">
        <w:rPr>
          <w:rFonts w:ascii="宋体" w:hAnsi="宋体" w:hint="eastAsia"/>
          <w:color w:val="000000"/>
          <w:sz w:val="24"/>
          <w:szCs w:val="24"/>
        </w:rPr>
        <w:t>图解手册》（小学段）。课题组8个成员从小学低年级数学教材中遴选了近3</w:t>
      </w:r>
      <w:r w:rsidRPr="00133233">
        <w:rPr>
          <w:rFonts w:ascii="宋体" w:hAnsi="宋体"/>
          <w:color w:val="000000"/>
          <w:sz w:val="24"/>
          <w:szCs w:val="24"/>
        </w:rPr>
        <w:t>00</w:t>
      </w:r>
      <w:r w:rsidRPr="00133233">
        <w:rPr>
          <w:rFonts w:ascii="宋体" w:hAnsi="宋体" w:hint="eastAsia"/>
          <w:color w:val="000000"/>
          <w:sz w:val="24"/>
          <w:szCs w:val="24"/>
        </w:rPr>
        <w:t>个词汇，编撰了一本1</w:t>
      </w:r>
      <w:r w:rsidRPr="00133233">
        <w:rPr>
          <w:rFonts w:ascii="宋体" w:hAnsi="宋体"/>
          <w:color w:val="000000"/>
          <w:sz w:val="24"/>
          <w:szCs w:val="24"/>
        </w:rPr>
        <w:t>30</w:t>
      </w:r>
      <w:r w:rsidRPr="00133233">
        <w:rPr>
          <w:rFonts w:ascii="宋体" w:hAnsi="宋体" w:hint="eastAsia"/>
          <w:color w:val="000000"/>
          <w:sz w:val="24"/>
          <w:szCs w:val="24"/>
        </w:rPr>
        <w:t>多页的图解词汇手册。</w:t>
      </w:r>
    </w:p>
    <w:p w14:paraId="72987056" w14:textId="06DBA27B" w:rsidR="007467EB" w:rsidRDefault="001A20EB" w:rsidP="0093605E">
      <w:pPr>
        <w:spacing w:line="360" w:lineRule="auto"/>
        <w:jc w:val="center"/>
        <w:rPr>
          <w:sz w:val="24"/>
          <w:szCs w:val="24"/>
        </w:rPr>
      </w:pPr>
      <w:r>
        <w:rPr>
          <w:noProof/>
        </w:rPr>
        <w:lastRenderedPageBreak/>
        <w:drawing>
          <wp:inline distT="0" distB="0" distL="0" distR="0" wp14:anchorId="32F50C6B" wp14:editId="3EEFC584">
            <wp:extent cx="1475117" cy="2379612"/>
            <wp:effectExtent l="19050" t="19050" r="10795" b="209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8468" cy="2401149"/>
                    </a:xfrm>
                    <a:prstGeom prst="rect">
                      <a:avLst/>
                    </a:prstGeom>
                    <a:ln>
                      <a:solidFill>
                        <a:srgbClr val="FF0000"/>
                      </a:solidFill>
                    </a:ln>
                  </pic:spPr>
                </pic:pic>
              </a:graphicData>
            </a:graphic>
          </wp:inline>
        </w:drawing>
      </w:r>
      <w:r w:rsidR="007467EB">
        <w:rPr>
          <w:rFonts w:hint="eastAsia"/>
          <w:sz w:val="24"/>
          <w:szCs w:val="24"/>
        </w:rPr>
        <w:t xml:space="preserve"> </w:t>
      </w:r>
      <w:r w:rsidR="007467EB">
        <w:rPr>
          <w:noProof/>
        </w:rPr>
        <w:drawing>
          <wp:inline distT="0" distB="0" distL="0" distR="0" wp14:anchorId="71B6ACEF" wp14:editId="08154F34">
            <wp:extent cx="1480999" cy="2388870"/>
            <wp:effectExtent l="19050" t="19050" r="508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1589" cy="2470472"/>
                    </a:xfrm>
                    <a:prstGeom prst="rect">
                      <a:avLst/>
                    </a:prstGeom>
                    <a:ln>
                      <a:solidFill>
                        <a:srgbClr val="FF0000"/>
                      </a:solidFill>
                    </a:ln>
                  </pic:spPr>
                </pic:pic>
              </a:graphicData>
            </a:graphic>
          </wp:inline>
        </w:drawing>
      </w:r>
      <w:r w:rsidR="007467EB">
        <w:rPr>
          <w:sz w:val="24"/>
          <w:szCs w:val="24"/>
        </w:rPr>
        <w:t xml:space="preserve"> </w:t>
      </w:r>
      <w:r w:rsidR="007467EB">
        <w:rPr>
          <w:noProof/>
        </w:rPr>
        <w:drawing>
          <wp:inline distT="0" distB="0" distL="0" distR="0" wp14:anchorId="348C3377" wp14:editId="019F3134">
            <wp:extent cx="1438194" cy="2388520"/>
            <wp:effectExtent l="19050" t="1905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730" cy="2437573"/>
                    </a:xfrm>
                    <a:prstGeom prst="rect">
                      <a:avLst/>
                    </a:prstGeom>
                    <a:ln>
                      <a:solidFill>
                        <a:srgbClr val="FF0000"/>
                      </a:solidFill>
                    </a:ln>
                  </pic:spPr>
                </pic:pic>
              </a:graphicData>
            </a:graphic>
          </wp:inline>
        </w:drawing>
      </w:r>
    </w:p>
    <w:p w14:paraId="5D1A8356" w14:textId="77777777" w:rsidR="007467EB" w:rsidRDefault="007467EB" w:rsidP="0093605E">
      <w:pPr>
        <w:spacing w:line="360" w:lineRule="auto"/>
        <w:ind w:firstLineChars="250" w:firstLine="600"/>
        <w:rPr>
          <w:rFonts w:ascii="宋体" w:hAnsi="宋体"/>
          <w:color w:val="000000"/>
          <w:sz w:val="24"/>
          <w:szCs w:val="24"/>
        </w:rPr>
      </w:pPr>
      <w:r>
        <w:rPr>
          <w:rFonts w:ascii="宋体" w:hAnsi="宋体" w:hint="eastAsia"/>
          <w:color w:val="000000"/>
          <w:sz w:val="24"/>
          <w:szCs w:val="24"/>
        </w:rPr>
        <w:t>有</w:t>
      </w:r>
      <w:r w:rsidRPr="00285300">
        <w:rPr>
          <w:rFonts w:ascii="宋体" w:hAnsi="宋体" w:hint="eastAsia"/>
          <w:color w:val="000000"/>
          <w:sz w:val="24"/>
          <w:szCs w:val="24"/>
        </w:rPr>
        <w:t>研究表明，听障群体</w:t>
      </w:r>
      <w:proofErr w:type="gramStart"/>
      <w:r w:rsidRPr="00285300">
        <w:rPr>
          <w:rFonts w:ascii="宋体" w:hAnsi="宋体" w:hint="eastAsia"/>
          <w:color w:val="000000"/>
          <w:sz w:val="24"/>
          <w:szCs w:val="24"/>
        </w:rPr>
        <w:t>比健听</w:t>
      </w:r>
      <w:proofErr w:type="gramEnd"/>
      <w:r w:rsidRPr="00285300">
        <w:rPr>
          <w:rFonts w:ascii="宋体" w:hAnsi="宋体" w:hint="eastAsia"/>
          <w:color w:val="000000"/>
          <w:sz w:val="24"/>
          <w:szCs w:val="24"/>
        </w:rPr>
        <w:t>人群具有更高的视觉敏锐度、更敏感于边缘视野的刺激信息、更强的图像视知觉加工能力及视觉搜索能力，因而更具有视觉加工的优势。聋人可以用图像表征，而不是抽象表征来解决数学问题。听障儿童在形成概念初期，手语有</w:t>
      </w:r>
      <w:r w:rsidRPr="00285300">
        <w:rPr>
          <w:rFonts w:ascii="宋体" w:hAnsi="宋体"/>
          <w:color w:val="000000"/>
          <w:sz w:val="24"/>
          <w:szCs w:val="24"/>
        </w:rPr>
        <w:t>较大的</w:t>
      </w:r>
      <w:r w:rsidRPr="00285300">
        <w:rPr>
          <w:rFonts w:ascii="宋体" w:hAnsi="宋体" w:hint="eastAsia"/>
          <w:color w:val="000000"/>
          <w:sz w:val="24"/>
          <w:szCs w:val="24"/>
        </w:rPr>
        <w:t>帮助。建议</w:t>
      </w:r>
      <w:proofErr w:type="gramStart"/>
      <w:r w:rsidRPr="00285300">
        <w:rPr>
          <w:rFonts w:ascii="宋体" w:hAnsi="宋体" w:hint="eastAsia"/>
          <w:color w:val="000000"/>
          <w:sz w:val="24"/>
          <w:szCs w:val="24"/>
        </w:rPr>
        <w:t>在对聋生</w:t>
      </w:r>
      <w:proofErr w:type="gramEnd"/>
      <w:r w:rsidRPr="00285300">
        <w:rPr>
          <w:rFonts w:ascii="宋体" w:hAnsi="宋体" w:hint="eastAsia"/>
          <w:color w:val="000000"/>
          <w:sz w:val="24"/>
          <w:szCs w:val="24"/>
        </w:rPr>
        <w:t>的教育中应该尽量启发他们利用</w:t>
      </w:r>
      <w:proofErr w:type="gramStart"/>
      <w:r w:rsidRPr="00285300">
        <w:rPr>
          <w:rFonts w:ascii="宋体" w:hAnsi="宋体" w:hint="eastAsia"/>
          <w:color w:val="000000"/>
          <w:sz w:val="24"/>
          <w:szCs w:val="24"/>
        </w:rPr>
        <w:t>视空间</w:t>
      </w:r>
      <w:proofErr w:type="gramEnd"/>
      <w:r w:rsidRPr="00285300">
        <w:rPr>
          <w:rFonts w:ascii="宋体" w:hAnsi="宋体" w:hint="eastAsia"/>
          <w:color w:val="000000"/>
          <w:sz w:val="24"/>
          <w:szCs w:val="24"/>
        </w:rPr>
        <w:t>加工进行问题解决。比如，最好以图表的形式来表达抽象的概念和关系以弥补他们元认知能力的不足。依据</w:t>
      </w:r>
      <w:r w:rsidRPr="00285300">
        <w:rPr>
          <w:rFonts w:ascii="宋体" w:hAnsi="宋体"/>
          <w:color w:val="000000"/>
          <w:sz w:val="24"/>
          <w:szCs w:val="24"/>
        </w:rPr>
        <w:t>以上设想，遵循</w:t>
      </w:r>
      <w:r w:rsidRPr="00285300">
        <w:rPr>
          <w:rFonts w:ascii="宋体" w:hAnsi="宋体" w:hint="eastAsia"/>
          <w:color w:val="000000"/>
          <w:sz w:val="24"/>
          <w:szCs w:val="24"/>
        </w:rPr>
        <w:t>“发挥聋生视觉优势”指导思想，我校数学组教师把部分已编制好的“图解词语”相关</w:t>
      </w:r>
      <w:r w:rsidRPr="00285300">
        <w:rPr>
          <w:rFonts w:ascii="宋体" w:hAnsi="宋体"/>
          <w:color w:val="000000"/>
          <w:sz w:val="24"/>
          <w:szCs w:val="24"/>
        </w:rPr>
        <w:t>内容</w:t>
      </w:r>
      <w:r w:rsidRPr="00285300">
        <w:rPr>
          <w:rFonts w:ascii="宋体" w:hAnsi="宋体" w:hint="eastAsia"/>
          <w:color w:val="000000"/>
          <w:sz w:val="24"/>
          <w:szCs w:val="24"/>
        </w:rPr>
        <w:t>呈现给学生，取得了令人满意的教学效果。</w:t>
      </w:r>
    </w:p>
    <w:p w14:paraId="5D2D556E" w14:textId="77777777" w:rsidR="007467EB" w:rsidRPr="00285300" w:rsidRDefault="007467EB" w:rsidP="0093605E">
      <w:pPr>
        <w:pStyle w:val="2"/>
        <w:keepNext w:val="0"/>
        <w:keepLines w:val="0"/>
        <w:ind w:firstLineChars="200" w:firstLine="482"/>
        <w:rPr>
          <w:rFonts w:ascii="宋体" w:hAnsi="宋体"/>
          <w:color w:val="000000"/>
          <w:szCs w:val="24"/>
        </w:rPr>
      </w:pPr>
      <w:bookmarkStart w:id="9" w:name="_Toc87182365"/>
      <w:r w:rsidRPr="007467EB">
        <w:rPr>
          <w:rFonts w:ascii="宋体" w:hAnsi="宋体" w:hint="eastAsia"/>
          <w:color w:val="000000"/>
          <w:szCs w:val="24"/>
        </w:rPr>
        <w:t>（三）利用可视信息资源发展聋生数学语言能力相关的论文集</w:t>
      </w:r>
      <w:bookmarkEnd w:id="9"/>
    </w:p>
    <w:p w14:paraId="2F3338F9" w14:textId="71B69458" w:rsidR="007467EB" w:rsidRDefault="007467EB" w:rsidP="0093605E">
      <w:pPr>
        <w:spacing w:line="360" w:lineRule="auto"/>
        <w:rPr>
          <w:rFonts w:ascii="仿宋_GB2312" w:hAnsi="Courier New" w:cs="宋体"/>
          <w:kern w:val="0"/>
          <w:sz w:val="24"/>
          <w:szCs w:val="24"/>
        </w:rPr>
      </w:pPr>
      <w:r>
        <w:rPr>
          <w:rFonts w:ascii="仿宋_GB2312" w:hAnsi="Courier New" w:cs="宋体" w:hint="eastAsia"/>
          <w:kern w:val="0"/>
          <w:sz w:val="24"/>
          <w:szCs w:val="24"/>
        </w:rPr>
        <w:tab/>
      </w:r>
      <w:r w:rsidR="005419D2">
        <w:rPr>
          <w:rFonts w:ascii="仿宋_GB2312" w:hAnsi="Courier New" w:cs="宋体"/>
          <w:kern w:val="0"/>
          <w:sz w:val="24"/>
          <w:szCs w:val="24"/>
        </w:rPr>
        <w:t xml:space="preserve"> </w:t>
      </w:r>
      <w:r>
        <w:rPr>
          <w:rFonts w:ascii="仿宋_GB2312" w:hAnsi="Courier New" w:cs="宋体"/>
          <w:kern w:val="0"/>
          <w:sz w:val="24"/>
          <w:szCs w:val="24"/>
        </w:rPr>
        <w:t>1.</w:t>
      </w:r>
      <w:r>
        <w:rPr>
          <w:rFonts w:ascii="仿宋_GB2312" w:hAnsi="Courier New" w:cs="宋体" w:hint="eastAsia"/>
          <w:kern w:val="0"/>
          <w:sz w:val="24"/>
          <w:szCs w:val="24"/>
        </w:rPr>
        <w:t>《</w:t>
      </w:r>
      <w:r w:rsidRPr="00BB7198">
        <w:rPr>
          <w:rFonts w:ascii="仿宋_GB2312" w:hAnsi="Courier New" w:cs="宋体" w:hint="eastAsia"/>
          <w:kern w:val="0"/>
          <w:sz w:val="24"/>
          <w:szCs w:val="24"/>
        </w:rPr>
        <w:t>图解词语编制方法和策略</w:t>
      </w:r>
      <w:r>
        <w:rPr>
          <w:rFonts w:ascii="仿宋_GB2312" w:hAnsi="Courier New" w:cs="宋体" w:hint="eastAsia"/>
          <w:kern w:val="0"/>
          <w:sz w:val="24"/>
          <w:szCs w:val="24"/>
        </w:rPr>
        <w:t>》——闫</w:t>
      </w:r>
      <w:r>
        <w:rPr>
          <w:rFonts w:ascii="仿宋_GB2312" w:hAnsi="Courier New" w:cs="宋体"/>
          <w:kern w:val="0"/>
          <w:sz w:val="24"/>
          <w:szCs w:val="24"/>
        </w:rPr>
        <w:t>延河</w:t>
      </w:r>
    </w:p>
    <w:p w14:paraId="5B1D8465" w14:textId="0465F2AD" w:rsidR="007467EB" w:rsidRDefault="007467EB" w:rsidP="0093605E">
      <w:pPr>
        <w:spacing w:line="360" w:lineRule="auto"/>
        <w:rPr>
          <w:rFonts w:ascii="仿宋_GB2312" w:hAnsi="Courier New" w:cs="宋体"/>
          <w:kern w:val="0"/>
          <w:sz w:val="24"/>
          <w:szCs w:val="24"/>
        </w:rPr>
      </w:pPr>
      <w:r>
        <w:rPr>
          <w:rFonts w:ascii="仿宋_GB2312" w:hAnsi="Courier New" w:cs="宋体"/>
          <w:kern w:val="0"/>
          <w:sz w:val="24"/>
          <w:szCs w:val="24"/>
        </w:rPr>
        <w:tab/>
      </w:r>
      <w:r w:rsidR="005419D2">
        <w:rPr>
          <w:rFonts w:ascii="仿宋_GB2312" w:hAnsi="Courier New" w:cs="宋体"/>
          <w:kern w:val="0"/>
          <w:sz w:val="24"/>
          <w:szCs w:val="24"/>
        </w:rPr>
        <w:t xml:space="preserve"> </w:t>
      </w:r>
      <w:r>
        <w:rPr>
          <w:rFonts w:ascii="仿宋_GB2312" w:hAnsi="Courier New" w:cs="宋体" w:hint="eastAsia"/>
          <w:kern w:val="0"/>
          <w:sz w:val="24"/>
          <w:szCs w:val="24"/>
        </w:rPr>
        <w:t>主</w:t>
      </w:r>
      <w:r>
        <w:rPr>
          <w:rFonts w:ascii="仿宋_GB2312" w:hAnsi="Courier New" w:cs="宋体"/>
          <w:kern w:val="0"/>
          <w:sz w:val="24"/>
          <w:szCs w:val="24"/>
        </w:rPr>
        <w:t>要观点：</w:t>
      </w:r>
      <w:r w:rsidRPr="00BB7198">
        <w:rPr>
          <w:rFonts w:ascii="仿宋_GB2312" w:hAnsi="Courier New" w:cs="宋体" w:hint="eastAsia"/>
          <w:kern w:val="0"/>
          <w:sz w:val="24"/>
          <w:szCs w:val="24"/>
        </w:rPr>
        <w:t>图解词语法就是对以上两个问题的有益探索和实践。聋校数学教师除了要熟悉数学学科知识体系和数学教法外，还要研究聋生的认知特点、学习规律，想方设法解</w:t>
      </w:r>
      <w:r>
        <w:rPr>
          <w:rFonts w:ascii="仿宋_GB2312" w:hAnsi="Courier New" w:cs="宋体" w:hint="eastAsia"/>
          <w:kern w:val="0"/>
          <w:sz w:val="24"/>
          <w:szCs w:val="24"/>
        </w:rPr>
        <w:t>决</w:t>
      </w:r>
      <w:proofErr w:type="gramStart"/>
      <w:r>
        <w:rPr>
          <w:rFonts w:ascii="仿宋_GB2312" w:hAnsi="Courier New" w:cs="宋体" w:hint="eastAsia"/>
          <w:kern w:val="0"/>
          <w:sz w:val="24"/>
          <w:szCs w:val="24"/>
        </w:rPr>
        <w:t>聋</w:t>
      </w:r>
      <w:proofErr w:type="gramEnd"/>
      <w:r>
        <w:rPr>
          <w:rFonts w:ascii="仿宋_GB2312" w:hAnsi="Courier New" w:cs="宋体" w:hint="eastAsia"/>
          <w:kern w:val="0"/>
          <w:sz w:val="24"/>
          <w:szCs w:val="24"/>
        </w:rPr>
        <w:t>生在学习数学过程中遇到的难点、痛点，让他们学习数学更加自信。</w:t>
      </w:r>
    </w:p>
    <w:p w14:paraId="166CEBAA" w14:textId="0F81864C" w:rsidR="007467EB" w:rsidRDefault="007467EB" w:rsidP="0093605E">
      <w:pPr>
        <w:spacing w:line="360" w:lineRule="auto"/>
        <w:rPr>
          <w:rFonts w:ascii="仿宋_GB2312" w:hAnsi="Courier New" w:cs="宋体"/>
          <w:kern w:val="0"/>
          <w:sz w:val="24"/>
          <w:szCs w:val="24"/>
        </w:rPr>
      </w:pPr>
      <w:r>
        <w:rPr>
          <w:rFonts w:ascii="仿宋_GB2312" w:hAnsi="Courier New" w:cs="宋体"/>
          <w:kern w:val="0"/>
          <w:sz w:val="24"/>
          <w:szCs w:val="24"/>
        </w:rPr>
        <w:tab/>
      </w:r>
      <w:r w:rsidR="005419D2">
        <w:rPr>
          <w:rFonts w:ascii="仿宋_GB2312" w:hAnsi="Courier New" w:cs="宋体"/>
          <w:kern w:val="0"/>
          <w:sz w:val="24"/>
          <w:szCs w:val="24"/>
        </w:rPr>
        <w:t xml:space="preserve"> </w:t>
      </w:r>
      <w:r>
        <w:rPr>
          <w:rFonts w:ascii="仿宋_GB2312" w:hAnsi="Courier New" w:cs="宋体"/>
          <w:kern w:val="0"/>
          <w:sz w:val="24"/>
          <w:szCs w:val="24"/>
        </w:rPr>
        <w:t>2.</w:t>
      </w:r>
      <w:r>
        <w:rPr>
          <w:rFonts w:ascii="仿宋_GB2312" w:hAnsi="Courier New" w:cs="宋体" w:hint="eastAsia"/>
          <w:kern w:val="0"/>
          <w:sz w:val="24"/>
          <w:szCs w:val="24"/>
        </w:rPr>
        <w:t>《</w:t>
      </w:r>
      <w:r w:rsidRPr="00BB7198">
        <w:rPr>
          <w:rFonts w:ascii="仿宋_GB2312" w:hAnsi="Courier New" w:cs="宋体" w:hint="eastAsia"/>
          <w:kern w:val="0"/>
          <w:sz w:val="24"/>
          <w:szCs w:val="24"/>
        </w:rPr>
        <w:t>应用图解词语法提升聋生数学语言能力的应用价值</w:t>
      </w:r>
      <w:r>
        <w:rPr>
          <w:rFonts w:ascii="仿宋_GB2312" w:hAnsi="Courier New" w:cs="宋体" w:hint="eastAsia"/>
          <w:kern w:val="0"/>
          <w:sz w:val="24"/>
          <w:szCs w:val="24"/>
        </w:rPr>
        <w:t>》——闫</w:t>
      </w:r>
      <w:r>
        <w:rPr>
          <w:rFonts w:ascii="仿宋_GB2312" w:hAnsi="Courier New" w:cs="宋体"/>
          <w:kern w:val="0"/>
          <w:sz w:val="24"/>
          <w:szCs w:val="24"/>
        </w:rPr>
        <w:t>延河</w:t>
      </w:r>
    </w:p>
    <w:p w14:paraId="6B998B7B" w14:textId="74154A3F" w:rsidR="007467EB" w:rsidRDefault="007467EB" w:rsidP="0093605E">
      <w:pPr>
        <w:spacing w:line="360" w:lineRule="auto"/>
        <w:ind w:firstLineChars="200" w:firstLine="480"/>
        <w:rPr>
          <w:rFonts w:ascii="仿宋_GB2312" w:hAnsi="Courier New" w:cs="宋体"/>
          <w:kern w:val="0"/>
          <w:sz w:val="24"/>
          <w:szCs w:val="24"/>
        </w:rPr>
      </w:pPr>
      <w:r>
        <w:rPr>
          <w:rFonts w:ascii="仿宋_GB2312" w:hAnsi="Courier New" w:cs="宋体" w:hint="eastAsia"/>
          <w:kern w:val="0"/>
          <w:sz w:val="24"/>
          <w:szCs w:val="24"/>
        </w:rPr>
        <w:t>主</w:t>
      </w:r>
      <w:r>
        <w:rPr>
          <w:rFonts w:ascii="仿宋_GB2312" w:hAnsi="Courier New" w:cs="宋体"/>
          <w:kern w:val="0"/>
          <w:sz w:val="24"/>
          <w:szCs w:val="24"/>
        </w:rPr>
        <w:t>要观点：</w:t>
      </w:r>
      <w:r w:rsidRPr="00C14CFB">
        <w:rPr>
          <w:rFonts w:ascii="仿宋_GB2312" w:hAnsi="Courier New" w:cs="宋体" w:hint="eastAsia"/>
          <w:kern w:val="0"/>
          <w:sz w:val="24"/>
          <w:szCs w:val="24"/>
        </w:rPr>
        <w:t>有研究表明，听障群体</w:t>
      </w:r>
      <w:proofErr w:type="gramStart"/>
      <w:r w:rsidRPr="00C14CFB">
        <w:rPr>
          <w:rFonts w:ascii="仿宋_GB2312" w:hAnsi="Courier New" w:cs="宋体" w:hint="eastAsia"/>
          <w:kern w:val="0"/>
          <w:sz w:val="24"/>
          <w:szCs w:val="24"/>
        </w:rPr>
        <w:t>比健听</w:t>
      </w:r>
      <w:proofErr w:type="gramEnd"/>
      <w:r w:rsidRPr="00C14CFB">
        <w:rPr>
          <w:rFonts w:ascii="仿宋_GB2312" w:hAnsi="Courier New" w:cs="宋体" w:hint="eastAsia"/>
          <w:kern w:val="0"/>
          <w:sz w:val="24"/>
          <w:szCs w:val="24"/>
        </w:rPr>
        <w:t>人群具有更高的视觉敏锐度、更敏感于边缘视野的刺激信息、更强的图像视知觉加工能力及视觉搜索能力，因而更具有视觉加工的优势。聋人可以用图像表征，而不是抽象表征来解决数学问题。听障儿童在形成概念初期，手语有较大的帮助。建议</w:t>
      </w:r>
      <w:proofErr w:type="gramStart"/>
      <w:r w:rsidRPr="00C14CFB">
        <w:rPr>
          <w:rFonts w:ascii="仿宋_GB2312" w:hAnsi="Courier New" w:cs="宋体" w:hint="eastAsia"/>
          <w:kern w:val="0"/>
          <w:sz w:val="24"/>
          <w:szCs w:val="24"/>
        </w:rPr>
        <w:t>在对聋生</w:t>
      </w:r>
      <w:proofErr w:type="gramEnd"/>
      <w:r w:rsidRPr="00C14CFB">
        <w:rPr>
          <w:rFonts w:ascii="仿宋_GB2312" w:hAnsi="Courier New" w:cs="宋体" w:hint="eastAsia"/>
          <w:kern w:val="0"/>
          <w:sz w:val="24"/>
          <w:szCs w:val="24"/>
        </w:rPr>
        <w:t>的教育中应该尽量启发他们利用</w:t>
      </w:r>
      <w:proofErr w:type="gramStart"/>
      <w:r w:rsidRPr="00C14CFB">
        <w:rPr>
          <w:rFonts w:ascii="仿宋_GB2312" w:hAnsi="Courier New" w:cs="宋体" w:hint="eastAsia"/>
          <w:kern w:val="0"/>
          <w:sz w:val="24"/>
          <w:szCs w:val="24"/>
        </w:rPr>
        <w:t>视空间</w:t>
      </w:r>
      <w:proofErr w:type="gramEnd"/>
      <w:r w:rsidRPr="00C14CFB">
        <w:rPr>
          <w:rFonts w:ascii="仿宋_GB2312" w:hAnsi="Courier New" w:cs="宋体" w:hint="eastAsia"/>
          <w:kern w:val="0"/>
          <w:sz w:val="24"/>
          <w:szCs w:val="24"/>
        </w:rPr>
        <w:t>加工进行问题解决</w:t>
      </w:r>
      <w:r>
        <w:rPr>
          <w:rFonts w:ascii="仿宋_GB2312" w:hAnsi="Courier New" w:cs="宋体" w:hint="eastAsia"/>
          <w:kern w:val="0"/>
          <w:sz w:val="24"/>
          <w:szCs w:val="24"/>
        </w:rPr>
        <w:t>。</w:t>
      </w:r>
    </w:p>
    <w:p w14:paraId="7C88ECC2" w14:textId="6FCE56E8" w:rsidR="007467EB" w:rsidRDefault="007467EB" w:rsidP="0093605E">
      <w:pPr>
        <w:spacing w:line="360" w:lineRule="auto"/>
        <w:rPr>
          <w:rFonts w:ascii="仿宋_GB2312" w:hAnsi="Courier New" w:cs="宋体"/>
          <w:kern w:val="0"/>
          <w:sz w:val="24"/>
          <w:szCs w:val="24"/>
        </w:rPr>
      </w:pPr>
      <w:r>
        <w:rPr>
          <w:rFonts w:ascii="仿宋_GB2312" w:hAnsi="Courier New" w:cs="宋体"/>
          <w:kern w:val="0"/>
          <w:sz w:val="24"/>
          <w:szCs w:val="24"/>
        </w:rPr>
        <w:tab/>
      </w:r>
      <w:r w:rsidR="005419D2">
        <w:rPr>
          <w:rFonts w:ascii="仿宋_GB2312" w:hAnsi="Courier New" w:cs="宋体"/>
          <w:kern w:val="0"/>
          <w:sz w:val="24"/>
          <w:szCs w:val="24"/>
        </w:rPr>
        <w:t xml:space="preserve"> </w:t>
      </w:r>
      <w:r>
        <w:rPr>
          <w:rFonts w:ascii="仿宋_GB2312" w:hAnsi="Courier New" w:cs="宋体"/>
          <w:kern w:val="0"/>
          <w:sz w:val="24"/>
          <w:szCs w:val="24"/>
        </w:rPr>
        <w:t>3.</w:t>
      </w:r>
      <w:r>
        <w:rPr>
          <w:rFonts w:ascii="仿宋_GB2312" w:hAnsi="Courier New" w:cs="宋体" w:hint="eastAsia"/>
          <w:kern w:val="0"/>
          <w:sz w:val="24"/>
          <w:szCs w:val="24"/>
        </w:rPr>
        <w:t>《</w:t>
      </w:r>
      <w:r w:rsidRPr="00C14CFB">
        <w:rPr>
          <w:rFonts w:ascii="仿宋_GB2312" w:hAnsi="Courier New" w:cs="宋体" w:hint="eastAsia"/>
          <w:kern w:val="0"/>
          <w:sz w:val="24"/>
          <w:szCs w:val="24"/>
        </w:rPr>
        <w:t>把聋校国家教材生本化的路径和策略</w:t>
      </w:r>
      <w:r>
        <w:rPr>
          <w:rFonts w:ascii="仿宋_GB2312" w:hAnsi="Courier New" w:cs="宋体" w:hint="eastAsia"/>
          <w:kern w:val="0"/>
          <w:sz w:val="24"/>
          <w:szCs w:val="24"/>
        </w:rPr>
        <w:t>》——闫</w:t>
      </w:r>
      <w:r>
        <w:rPr>
          <w:rFonts w:ascii="仿宋_GB2312" w:hAnsi="Courier New" w:cs="宋体"/>
          <w:kern w:val="0"/>
          <w:sz w:val="24"/>
          <w:szCs w:val="24"/>
        </w:rPr>
        <w:t>延河</w:t>
      </w:r>
    </w:p>
    <w:p w14:paraId="2BEFD114" w14:textId="59E90495" w:rsidR="007467EB" w:rsidRDefault="007467EB" w:rsidP="0093605E">
      <w:pPr>
        <w:spacing w:line="360" w:lineRule="auto"/>
        <w:ind w:firstLineChars="200" w:firstLine="480"/>
        <w:rPr>
          <w:rFonts w:ascii="仿宋_GB2312" w:hAnsi="Courier New" w:cs="宋体"/>
          <w:kern w:val="0"/>
          <w:sz w:val="24"/>
          <w:szCs w:val="24"/>
        </w:rPr>
      </w:pPr>
      <w:r>
        <w:rPr>
          <w:rFonts w:ascii="仿宋_GB2312" w:hAnsi="Courier New" w:cs="宋体" w:hint="eastAsia"/>
          <w:kern w:val="0"/>
          <w:sz w:val="24"/>
          <w:szCs w:val="24"/>
        </w:rPr>
        <w:lastRenderedPageBreak/>
        <w:t>主</w:t>
      </w:r>
      <w:r>
        <w:rPr>
          <w:rFonts w:ascii="仿宋_GB2312" w:hAnsi="Courier New" w:cs="宋体"/>
          <w:kern w:val="0"/>
          <w:sz w:val="24"/>
          <w:szCs w:val="24"/>
        </w:rPr>
        <w:t>要观点：</w:t>
      </w:r>
      <w:r w:rsidRPr="00C14CFB">
        <w:rPr>
          <w:rFonts w:ascii="仿宋_GB2312" w:hAnsi="Courier New" w:cs="宋体" w:hint="eastAsia"/>
          <w:kern w:val="0"/>
          <w:sz w:val="24"/>
          <w:szCs w:val="24"/>
        </w:rPr>
        <w:t>聋校国家教材</w:t>
      </w:r>
      <w:proofErr w:type="gramStart"/>
      <w:r w:rsidRPr="00C14CFB">
        <w:rPr>
          <w:rFonts w:ascii="仿宋_GB2312" w:hAnsi="Courier New" w:cs="宋体" w:hint="eastAsia"/>
          <w:kern w:val="0"/>
          <w:sz w:val="24"/>
          <w:szCs w:val="24"/>
        </w:rPr>
        <w:t>生本化是</w:t>
      </w:r>
      <w:proofErr w:type="gramEnd"/>
      <w:r w:rsidRPr="00C14CFB">
        <w:rPr>
          <w:rFonts w:ascii="仿宋_GB2312" w:hAnsi="Courier New" w:cs="宋体" w:hint="eastAsia"/>
          <w:kern w:val="0"/>
          <w:sz w:val="24"/>
          <w:szCs w:val="24"/>
        </w:rPr>
        <w:t>聋校教师在课程标准所要求和限定的范围内，根据聋生的学习水平和认知特点，对国家教材进行二次开发和加工，力求</w:t>
      </w:r>
      <w:proofErr w:type="gramStart"/>
      <w:r w:rsidRPr="00C14CFB">
        <w:rPr>
          <w:rFonts w:ascii="仿宋_GB2312" w:hAnsi="Courier New" w:cs="宋体" w:hint="eastAsia"/>
          <w:kern w:val="0"/>
          <w:sz w:val="24"/>
          <w:szCs w:val="24"/>
        </w:rPr>
        <w:t>让教学</w:t>
      </w:r>
      <w:proofErr w:type="gramEnd"/>
      <w:r w:rsidRPr="00C14CFB">
        <w:rPr>
          <w:rFonts w:ascii="仿宋_GB2312" w:hAnsi="Courier New" w:cs="宋体" w:hint="eastAsia"/>
          <w:kern w:val="0"/>
          <w:sz w:val="24"/>
          <w:szCs w:val="24"/>
        </w:rPr>
        <w:t>设计、教学实施、教学评价等各个教学环节更适合本班学生学习和教师教学，最终实现“提高教学效能”这一教学目标。</w:t>
      </w:r>
    </w:p>
    <w:p w14:paraId="2A34B6D2" w14:textId="5B619D2C" w:rsidR="007467EB" w:rsidRDefault="007467EB" w:rsidP="0093605E">
      <w:pPr>
        <w:spacing w:line="360" w:lineRule="auto"/>
        <w:ind w:firstLineChars="200" w:firstLine="480"/>
        <w:rPr>
          <w:rFonts w:ascii="仿宋_GB2312" w:hAnsi="Courier New" w:cs="宋体"/>
          <w:kern w:val="0"/>
          <w:sz w:val="24"/>
          <w:szCs w:val="24"/>
        </w:rPr>
      </w:pPr>
      <w:r>
        <w:rPr>
          <w:rFonts w:ascii="仿宋_GB2312" w:hAnsi="Courier New" w:cs="宋体"/>
          <w:kern w:val="0"/>
          <w:sz w:val="24"/>
          <w:szCs w:val="24"/>
        </w:rPr>
        <w:t>4.</w:t>
      </w:r>
      <w:r>
        <w:rPr>
          <w:rFonts w:ascii="仿宋_GB2312" w:hAnsi="Courier New" w:cs="宋体" w:hint="eastAsia"/>
          <w:kern w:val="0"/>
          <w:sz w:val="24"/>
          <w:szCs w:val="24"/>
        </w:rPr>
        <w:t>《利用</w:t>
      </w:r>
      <w:r>
        <w:rPr>
          <w:rFonts w:ascii="仿宋_GB2312" w:hAnsi="Courier New" w:cs="宋体"/>
          <w:kern w:val="0"/>
          <w:sz w:val="24"/>
          <w:szCs w:val="24"/>
        </w:rPr>
        <w:t>图解手册发展学生</w:t>
      </w:r>
      <w:r w:rsidRPr="005E6EE1">
        <w:rPr>
          <w:rFonts w:ascii="仿宋_GB2312" w:hAnsi="Courier New" w:cs="宋体" w:hint="eastAsia"/>
          <w:kern w:val="0"/>
          <w:sz w:val="24"/>
          <w:szCs w:val="24"/>
        </w:rPr>
        <w:t>数学语言</w:t>
      </w:r>
      <w:r>
        <w:rPr>
          <w:rFonts w:ascii="仿宋_GB2312" w:hAnsi="Courier New" w:cs="宋体" w:hint="eastAsia"/>
          <w:kern w:val="0"/>
          <w:sz w:val="24"/>
          <w:szCs w:val="24"/>
        </w:rPr>
        <w:t>能力的</w:t>
      </w:r>
      <w:r w:rsidRPr="005E6EE1">
        <w:rPr>
          <w:rFonts w:ascii="仿宋_GB2312" w:hAnsi="Courier New" w:cs="宋体" w:hint="eastAsia"/>
          <w:kern w:val="0"/>
          <w:sz w:val="24"/>
          <w:szCs w:val="24"/>
        </w:rPr>
        <w:t>行动研究</w:t>
      </w:r>
      <w:r>
        <w:rPr>
          <w:rFonts w:ascii="仿宋_GB2312" w:hAnsi="Courier New" w:cs="宋体" w:hint="eastAsia"/>
          <w:kern w:val="0"/>
          <w:sz w:val="24"/>
          <w:szCs w:val="24"/>
        </w:rPr>
        <w:t>》——莫江</w:t>
      </w:r>
      <w:r>
        <w:rPr>
          <w:rFonts w:ascii="仿宋_GB2312" w:hAnsi="Courier New" w:cs="宋体"/>
          <w:kern w:val="0"/>
          <w:sz w:val="24"/>
          <w:szCs w:val="24"/>
        </w:rPr>
        <w:t>涛</w:t>
      </w:r>
    </w:p>
    <w:p w14:paraId="435665DD" w14:textId="77777777" w:rsidR="007467EB" w:rsidRPr="00E17478" w:rsidRDefault="007467EB" w:rsidP="0093605E">
      <w:pPr>
        <w:spacing w:line="360" w:lineRule="auto"/>
        <w:ind w:firstLine="420"/>
        <w:rPr>
          <w:rFonts w:ascii="仿宋_GB2312" w:hAnsi="Courier New" w:cs="宋体"/>
          <w:kern w:val="0"/>
          <w:sz w:val="24"/>
          <w:szCs w:val="24"/>
        </w:rPr>
      </w:pPr>
      <w:r>
        <w:rPr>
          <w:rFonts w:ascii="仿宋_GB2312" w:hAnsi="Courier New" w:cs="宋体" w:hint="eastAsia"/>
          <w:kern w:val="0"/>
          <w:sz w:val="24"/>
          <w:szCs w:val="24"/>
        </w:rPr>
        <w:t>主</w:t>
      </w:r>
      <w:r>
        <w:rPr>
          <w:rFonts w:ascii="仿宋_GB2312" w:hAnsi="Courier New" w:cs="宋体"/>
          <w:kern w:val="0"/>
          <w:sz w:val="24"/>
          <w:szCs w:val="24"/>
        </w:rPr>
        <w:t>要观点：</w:t>
      </w:r>
      <w:r w:rsidRPr="005E6EE1">
        <w:rPr>
          <w:rFonts w:ascii="仿宋_GB2312" w:hAnsi="Courier New" w:cs="宋体"/>
          <w:kern w:val="0"/>
          <w:sz w:val="24"/>
          <w:szCs w:val="24"/>
        </w:rPr>
        <w:t>数学</w:t>
      </w:r>
      <w:r w:rsidRPr="005E6EE1">
        <w:rPr>
          <w:rFonts w:ascii="仿宋_GB2312" w:hAnsi="Courier New" w:cs="宋体" w:hint="eastAsia"/>
          <w:kern w:val="0"/>
          <w:sz w:val="24"/>
          <w:szCs w:val="24"/>
        </w:rPr>
        <w:t>语言是简洁</w:t>
      </w:r>
      <w:r w:rsidRPr="005E6EE1">
        <w:rPr>
          <w:rFonts w:ascii="仿宋_GB2312" w:hAnsi="Courier New" w:cs="宋体"/>
          <w:kern w:val="0"/>
          <w:sz w:val="24"/>
          <w:szCs w:val="24"/>
        </w:rPr>
        <w:t>扼要的，具有</w:t>
      </w:r>
      <w:r w:rsidRPr="005E6EE1">
        <w:rPr>
          <w:rFonts w:ascii="仿宋_GB2312" w:hAnsi="Courier New" w:cs="宋体" w:hint="eastAsia"/>
          <w:kern w:val="0"/>
          <w:sz w:val="24"/>
          <w:szCs w:val="24"/>
        </w:rPr>
        <w:t>高度</w:t>
      </w:r>
      <w:r w:rsidRPr="005E6EE1">
        <w:rPr>
          <w:rFonts w:ascii="仿宋_GB2312" w:hAnsi="Courier New" w:cs="宋体"/>
          <w:kern w:val="0"/>
          <w:sz w:val="24"/>
          <w:szCs w:val="24"/>
        </w:rPr>
        <w:t>概括</w:t>
      </w:r>
      <w:r w:rsidRPr="005E6EE1">
        <w:rPr>
          <w:rFonts w:ascii="仿宋_GB2312" w:hAnsi="Courier New" w:cs="宋体" w:hint="eastAsia"/>
          <w:kern w:val="0"/>
          <w:sz w:val="24"/>
          <w:szCs w:val="24"/>
        </w:rPr>
        <w:t>性</w:t>
      </w:r>
      <w:r w:rsidRPr="005E6EE1">
        <w:rPr>
          <w:rFonts w:ascii="仿宋_GB2312" w:hAnsi="Courier New" w:cs="宋体"/>
          <w:kern w:val="0"/>
          <w:sz w:val="24"/>
          <w:szCs w:val="24"/>
        </w:rPr>
        <w:t>，</w:t>
      </w:r>
      <w:r w:rsidRPr="005E6EE1">
        <w:rPr>
          <w:rFonts w:ascii="仿宋_GB2312" w:hAnsi="Courier New" w:cs="宋体" w:hint="eastAsia"/>
          <w:kern w:val="0"/>
          <w:sz w:val="24"/>
          <w:szCs w:val="24"/>
        </w:rPr>
        <w:t>抽象性</w:t>
      </w:r>
      <w:r w:rsidRPr="005E6EE1">
        <w:rPr>
          <w:rFonts w:ascii="仿宋_GB2312" w:hAnsi="Courier New" w:cs="宋体"/>
          <w:kern w:val="0"/>
          <w:sz w:val="24"/>
          <w:szCs w:val="24"/>
        </w:rPr>
        <w:t>的特点</w:t>
      </w:r>
      <w:r w:rsidRPr="005E6EE1">
        <w:rPr>
          <w:rFonts w:ascii="仿宋_GB2312" w:hAnsi="Courier New" w:cs="宋体" w:hint="eastAsia"/>
          <w:kern w:val="0"/>
          <w:sz w:val="24"/>
          <w:szCs w:val="24"/>
        </w:rPr>
        <w:t>。</w:t>
      </w:r>
      <w:r>
        <w:rPr>
          <w:rFonts w:ascii="仿宋_GB2312" w:hAnsi="Courier New" w:cs="宋体" w:hint="eastAsia"/>
          <w:kern w:val="0"/>
          <w:sz w:val="24"/>
          <w:szCs w:val="24"/>
        </w:rPr>
        <w:t>通过编写“词语</w:t>
      </w:r>
      <w:r>
        <w:rPr>
          <w:rFonts w:ascii="仿宋_GB2312" w:hAnsi="Courier New" w:cs="宋体"/>
          <w:kern w:val="0"/>
          <w:sz w:val="24"/>
          <w:szCs w:val="24"/>
        </w:rPr>
        <w:t>图解</w:t>
      </w:r>
      <w:r>
        <w:rPr>
          <w:rFonts w:ascii="仿宋_GB2312" w:hAnsi="Courier New" w:cs="宋体" w:hint="eastAsia"/>
          <w:kern w:val="0"/>
          <w:sz w:val="24"/>
          <w:szCs w:val="24"/>
        </w:rPr>
        <w:t>手册”的</w:t>
      </w:r>
      <w:r>
        <w:rPr>
          <w:rFonts w:ascii="仿宋_GB2312" w:hAnsi="Courier New" w:cs="宋体"/>
          <w:kern w:val="0"/>
          <w:sz w:val="24"/>
          <w:szCs w:val="24"/>
        </w:rPr>
        <w:t>方法能有效地</w:t>
      </w:r>
      <w:r w:rsidRPr="005E6EE1">
        <w:rPr>
          <w:rFonts w:ascii="仿宋_GB2312" w:hAnsi="Courier New" w:cs="宋体"/>
          <w:kern w:val="0"/>
          <w:sz w:val="24"/>
          <w:szCs w:val="24"/>
        </w:rPr>
        <w:t>提高</w:t>
      </w:r>
      <w:r w:rsidRPr="005E6EE1">
        <w:rPr>
          <w:rFonts w:ascii="仿宋_GB2312" w:hAnsi="Courier New" w:cs="宋体" w:hint="eastAsia"/>
          <w:kern w:val="0"/>
          <w:sz w:val="24"/>
          <w:szCs w:val="24"/>
        </w:rPr>
        <w:t>学生</w:t>
      </w:r>
      <w:r w:rsidRPr="005E6EE1">
        <w:rPr>
          <w:rFonts w:ascii="仿宋_GB2312" w:hAnsi="Courier New" w:cs="宋体"/>
          <w:kern w:val="0"/>
          <w:sz w:val="24"/>
          <w:szCs w:val="24"/>
        </w:rPr>
        <w:t>读</w:t>
      </w:r>
      <w:r w:rsidRPr="005E6EE1">
        <w:rPr>
          <w:rFonts w:ascii="仿宋_GB2312" w:hAnsi="Courier New" w:cs="宋体" w:hint="eastAsia"/>
          <w:kern w:val="0"/>
          <w:sz w:val="24"/>
          <w:szCs w:val="24"/>
        </w:rPr>
        <w:t>题、审</w:t>
      </w:r>
      <w:r w:rsidRPr="005E6EE1">
        <w:rPr>
          <w:rFonts w:ascii="仿宋_GB2312" w:hAnsi="Courier New" w:cs="宋体"/>
          <w:kern w:val="0"/>
          <w:sz w:val="24"/>
          <w:szCs w:val="24"/>
        </w:rPr>
        <w:t>题的能力</w:t>
      </w:r>
      <w:r w:rsidRPr="005E6EE1">
        <w:rPr>
          <w:rFonts w:ascii="仿宋_GB2312" w:hAnsi="Courier New" w:cs="宋体" w:hint="eastAsia"/>
          <w:kern w:val="0"/>
          <w:sz w:val="24"/>
          <w:szCs w:val="24"/>
        </w:rPr>
        <w:t>。</w:t>
      </w:r>
      <w:r>
        <w:rPr>
          <w:rFonts w:ascii="仿宋_GB2312" w:hAnsi="Courier New" w:cs="宋体" w:hint="eastAsia"/>
          <w:kern w:val="0"/>
          <w:sz w:val="24"/>
          <w:szCs w:val="24"/>
        </w:rPr>
        <w:t>如通过</w:t>
      </w:r>
      <w:r>
        <w:rPr>
          <w:rFonts w:ascii="仿宋_GB2312" w:hAnsi="Courier New" w:cs="宋体"/>
          <w:kern w:val="0"/>
          <w:sz w:val="24"/>
          <w:szCs w:val="24"/>
        </w:rPr>
        <w:t>“</w:t>
      </w:r>
      <w:r w:rsidRPr="00E17478">
        <w:rPr>
          <w:rFonts w:ascii="仿宋_GB2312" w:hAnsi="Courier New" w:cs="宋体" w:hint="eastAsia"/>
          <w:kern w:val="0"/>
          <w:sz w:val="24"/>
          <w:szCs w:val="24"/>
        </w:rPr>
        <w:t>相似</w:t>
      </w:r>
      <w:r w:rsidRPr="00E17478">
        <w:rPr>
          <w:rFonts w:ascii="仿宋_GB2312" w:hAnsi="Courier New" w:cs="宋体"/>
          <w:kern w:val="0"/>
          <w:sz w:val="24"/>
          <w:szCs w:val="24"/>
        </w:rPr>
        <w:t>记忆</w:t>
      </w:r>
      <w:r>
        <w:rPr>
          <w:rFonts w:ascii="仿宋_GB2312" w:hAnsi="Courier New" w:cs="宋体"/>
          <w:kern w:val="0"/>
          <w:sz w:val="24"/>
          <w:szCs w:val="24"/>
        </w:rPr>
        <w:t>”</w:t>
      </w:r>
      <w:r>
        <w:rPr>
          <w:rFonts w:ascii="仿宋_GB2312" w:hAnsi="Courier New" w:cs="宋体" w:hint="eastAsia"/>
          <w:kern w:val="0"/>
          <w:sz w:val="24"/>
          <w:szCs w:val="24"/>
        </w:rPr>
        <w:t>法</w:t>
      </w:r>
      <w:r w:rsidRPr="00E17478">
        <w:rPr>
          <w:rFonts w:ascii="仿宋_GB2312" w:hAnsi="Courier New" w:cs="宋体" w:hint="eastAsia"/>
          <w:kern w:val="0"/>
          <w:sz w:val="24"/>
          <w:szCs w:val="24"/>
        </w:rPr>
        <w:t>。用一张有</w:t>
      </w:r>
      <w:r w:rsidRPr="00E17478">
        <w:rPr>
          <w:rFonts w:ascii="仿宋_GB2312" w:hAnsi="Courier New" w:cs="宋体"/>
          <w:kern w:val="0"/>
          <w:sz w:val="24"/>
          <w:szCs w:val="24"/>
        </w:rPr>
        <w:t>趣的</w:t>
      </w:r>
      <w:r w:rsidRPr="00E17478">
        <w:rPr>
          <w:rFonts w:ascii="仿宋_GB2312" w:hAnsi="Courier New" w:cs="宋体" w:hint="eastAsia"/>
          <w:kern w:val="0"/>
          <w:sz w:val="24"/>
          <w:szCs w:val="24"/>
        </w:rPr>
        <w:t>情景</w:t>
      </w:r>
      <w:proofErr w:type="gramStart"/>
      <w:r w:rsidRPr="00E17478">
        <w:rPr>
          <w:rFonts w:ascii="仿宋_GB2312" w:hAnsi="Courier New" w:cs="宋体" w:hint="eastAsia"/>
          <w:kern w:val="0"/>
          <w:sz w:val="24"/>
          <w:szCs w:val="24"/>
        </w:rPr>
        <w:t>图帮助</w:t>
      </w:r>
      <w:proofErr w:type="gramEnd"/>
      <w:r w:rsidRPr="00E17478">
        <w:rPr>
          <w:rFonts w:ascii="仿宋_GB2312" w:hAnsi="Courier New" w:cs="宋体" w:hint="eastAsia"/>
          <w:kern w:val="0"/>
          <w:sz w:val="24"/>
          <w:szCs w:val="24"/>
        </w:rPr>
        <w:t>学生</w:t>
      </w:r>
      <w:r w:rsidRPr="00E17478">
        <w:rPr>
          <w:rFonts w:ascii="仿宋_GB2312" w:hAnsi="Courier New" w:cs="宋体"/>
          <w:kern w:val="0"/>
          <w:sz w:val="24"/>
          <w:szCs w:val="24"/>
        </w:rPr>
        <w:t>建立</w:t>
      </w:r>
      <w:r w:rsidRPr="00E17478">
        <w:rPr>
          <w:rFonts w:ascii="仿宋_GB2312" w:hAnsi="Courier New" w:cs="宋体" w:hint="eastAsia"/>
          <w:kern w:val="0"/>
          <w:sz w:val="24"/>
          <w:szCs w:val="24"/>
        </w:rPr>
        <w:t>一</w:t>
      </w:r>
      <w:r w:rsidRPr="00E17478">
        <w:rPr>
          <w:rFonts w:ascii="仿宋_GB2312" w:hAnsi="Courier New" w:cs="宋体"/>
          <w:kern w:val="0"/>
          <w:sz w:val="24"/>
          <w:szCs w:val="24"/>
        </w:rPr>
        <w:t>个记忆</w:t>
      </w:r>
      <w:r w:rsidRPr="00E17478">
        <w:rPr>
          <w:rFonts w:ascii="仿宋_GB2312" w:hAnsi="Courier New" w:cs="宋体" w:hint="eastAsia"/>
          <w:kern w:val="0"/>
          <w:sz w:val="24"/>
          <w:szCs w:val="24"/>
        </w:rPr>
        <w:t>点。</w:t>
      </w:r>
    </w:p>
    <w:p w14:paraId="648EA560" w14:textId="77777777" w:rsidR="007467EB" w:rsidRPr="00EC7EA9" w:rsidRDefault="007467EB" w:rsidP="0093605E">
      <w:pPr>
        <w:spacing w:line="360" w:lineRule="auto"/>
        <w:ind w:firstLineChars="200" w:firstLine="480"/>
        <w:rPr>
          <w:rFonts w:ascii="仿宋_GB2312" w:hAnsi="Courier New" w:cs="宋体"/>
          <w:kern w:val="0"/>
          <w:sz w:val="24"/>
          <w:szCs w:val="24"/>
        </w:rPr>
      </w:pPr>
      <w:r>
        <w:rPr>
          <w:rFonts w:ascii="仿宋_GB2312" w:hAnsi="Courier New" w:cs="宋体"/>
          <w:kern w:val="0"/>
          <w:sz w:val="24"/>
          <w:szCs w:val="24"/>
        </w:rPr>
        <w:t>5.</w:t>
      </w:r>
      <w:r>
        <w:rPr>
          <w:rFonts w:ascii="仿宋_GB2312" w:hAnsi="Courier New" w:cs="宋体" w:hint="eastAsia"/>
          <w:kern w:val="0"/>
          <w:sz w:val="24"/>
          <w:szCs w:val="24"/>
        </w:rPr>
        <w:t>《</w:t>
      </w:r>
      <w:r w:rsidRPr="00DD10F7">
        <w:rPr>
          <w:rFonts w:ascii="仿宋_GB2312" w:hAnsi="Courier New" w:cs="宋体" w:hint="eastAsia"/>
          <w:kern w:val="0"/>
          <w:sz w:val="24"/>
          <w:szCs w:val="24"/>
        </w:rPr>
        <w:t>利用“自制贴图”教具培养低年级听障学生听（看）、说、读、写基本数学语言能力的实践研究</w:t>
      </w:r>
      <w:r>
        <w:rPr>
          <w:rFonts w:ascii="仿宋_GB2312" w:hAnsi="Courier New" w:cs="宋体" w:hint="eastAsia"/>
          <w:kern w:val="0"/>
          <w:sz w:val="24"/>
          <w:szCs w:val="24"/>
        </w:rPr>
        <w:t>》——</w:t>
      </w:r>
      <w:r>
        <w:rPr>
          <w:rFonts w:ascii="仿宋_GB2312" w:hAnsi="Courier New" w:cs="宋体"/>
          <w:kern w:val="0"/>
          <w:sz w:val="24"/>
          <w:szCs w:val="24"/>
        </w:rPr>
        <w:t>孔凡华</w:t>
      </w:r>
    </w:p>
    <w:p w14:paraId="4F6B48C3" w14:textId="4AD7810B" w:rsidR="007467EB" w:rsidRDefault="007467EB" w:rsidP="0093605E">
      <w:pPr>
        <w:spacing w:line="360" w:lineRule="auto"/>
        <w:ind w:firstLineChars="200" w:firstLine="480"/>
        <w:rPr>
          <w:rFonts w:ascii="仿宋_GB2312" w:hAnsi="Courier New" w:cs="宋体"/>
          <w:kern w:val="0"/>
          <w:sz w:val="24"/>
          <w:szCs w:val="24"/>
        </w:rPr>
      </w:pPr>
      <w:r>
        <w:rPr>
          <w:rFonts w:ascii="仿宋_GB2312" w:hAnsi="Courier New" w:cs="宋体"/>
          <w:kern w:val="0"/>
          <w:sz w:val="24"/>
          <w:szCs w:val="24"/>
        </w:rPr>
        <w:t>6.</w:t>
      </w:r>
      <w:r>
        <w:rPr>
          <w:rFonts w:ascii="仿宋_GB2312" w:hAnsi="Courier New" w:cs="宋体" w:hint="eastAsia"/>
          <w:kern w:val="0"/>
          <w:sz w:val="24"/>
          <w:szCs w:val="24"/>
        </w:rPr>
        <w:t>《</w:t>
      </w:r>
      <w:r w:rsidRPr="001D190E">
        <w:rPr>
          <w:rFonts w:ascii="仿宋_GB2312" w:hAnsi="Courier New" w:cs="宋体" w:hint="eastAsia"/>
          <w:kern w:val="0"/>
          <w:sz w:val="24"/>
          <w:szCs w:val="24"/>
        </w:rPr>
        <w:t>以语言促进数学思维发展形式初探——以“表内除法——平均分”为例</w:t>
      </w:r>
      <w:r>
        <w:rPr>
          <w:rFonts w:ascii="仿宋_GB2312" w:hAnsi="Courier New" w:cs="宋体" w:hint="eastAsia"/>
          <w:kern w:val="0"/>
          <w:sz w:val="24"/>
          <w:szCs w:val="24"/>
        </w:rPr>
        <w:t>》——陶</w:t>
      </w:r>
      <w:r>
        <w:rPr>
          <w:rFonts w:ascii="仿宋_GB2312" w:hAnsi="Courier New" w:cs="宋体"/>
          <w:kern w:val="0"/>
          <w:sz w:val="24"/>
          <w:szCs w:val="24"/>
        </w:rPr>
        <w:t>春燕</w:t>
      </w:r>
    </w:p>
    <w:p w14:paraId="61D34877" w14:textId="487E5797" w:rsidR="007467EB" w:rsidRDefault="007467EB" w:rsidP="0093605E">
      <w:pPr>
        <w:spacing w:line="360" w:lineRule="auto"/>
        <w:ind w:firstLineChars="200" w:firstLine="480"/>
        <w:rPr>
          <w:rFonts w:ascii="仿宋_GB2312" w:hAnsi="Courier New" w:cs="宋体"/>
          <w:kern w:val="0"/>
          <w:sz w:val="24"/>
          <w:szCs w:val="24"/>
        </w:rPr>
      </w:pPr>
      <w:r>
        <w:rPr>
          <w:rFonts w:ascii="仿宋_GB2312" w:hAnsi="Courier New" w:cs="宋体"/>
          <w:kern w:val="0"/>
          <w:sz w:val="24"/>
          <w:szCs w:val="24"/>
        </w:rPr>
        <w:t>7.</w:t>
      </w:r>
      <w:r>
        <w:rPr>
          <w:rFonts w:ascii="仿宋_GB2312" w:hAnsi="Courier New" w:cs="宋体" w:hint="eastAsia"/>
          <w:kern w:val="0"/>
          <w:sz w:val="24"/>
          <w:szCs w:val="24"/>
        </w:rPr>
        <w:t>《</w:t>
      </w:r>
      <w:r w:rsidRPr="008C2703">
        <w:rPr>
          <w:rFonts w:ascii="仿宋_GB2312" w:hAnsi="Courier New" w:cs="宋体" w:hint="eastAsia"/>
          <w:kern w:val="0"/>
          <w:sz w:val="24"/>
          <w:szCs w:val="24"/>
        </w:rPr>
        <w:t>利用聋生视觉优势进行同位角、内错角、同旁内角的教学</w:t>
      </w:r>
      <w:r>
        <w:rPr>
          <w:rFonts w:ascii="仿宋_GB2312" w:hAnsi="Courier New" w:cs="宋体" w:hint="eastAsia"/>
          <w:kern w:val="0"/>
          <w:sz w:val="24"/>
          <w:szCs w:val="24"/>
        </w:rPr>
        <w:t>》——</w:t>
      </w:r>
      <w:proofErr w:type="gramStart"/>
      <w:r>
        <w:rPr>
          <w:rFonts w:ascii="仿宋_GB2312" w:hAnsi="Courier New" w:cs="宋体" w:hint="eastAsia"/>
          <w:kern w:val="0"/>
          <w:sz w:val="24"/>
          <w:szCs w:val="24"/>
        </w:rPr>
        <w:t>周</w:t>
      </w:r>
      <w:r>
        <w:rPr>
          <w:rFonts w:ascii="仿宋_GB2312" w:hAnsi="Courier New" w:cs="宋体"/>
          <w:kern w:val="0"/>
          <w:sz w:val="24"/>
          <w:szCs w:val="24"/>
        </w:rPr>
        <w:t>楚琴</w:t>
      </w:r>
      <w:proofErr w:type="gramEnd"/>
    </w:p>
    <w:p w14:paraId="018FDF17" w14:textId="31F31878" w:rsidR="007467EB" w:rsidRDefault="007467EB" w:rsidP="0093605E">
      <w:pPr>
        <w:spacing w:line="360" w:lineRule="auto"/>
        <w:ind w:firstLineChars="200" w:firstLine="480"/>
        <w:rPr>
          <w:rFonts w:eastAsia="宋体"/>
          <w:sz w:val="24"/>
          <w:szCs w:val="24"/>
        </w:rPr>
      </w:pPr>
      <w:r>
        <w:rPr>
          <w:rFonts w:ascii="仿宋_GB2312" w:hAnsi="Courier New" w:cs="宋体" w:hint="eastAsia"/>
          <w:kern w:val="0"/>
          <w:sz w:val="24"/>
          <w:szCs w:val="24"/>
        </w:rPr>
        <w:t>主</w:t>
      </w:r>
      <w:r>
        <w:rPr>
          <w:rFonts w:ascii="仿宋_GB2312" w:hAnsi="Courier New" w:cs="宋体"/>
          <w:kern w:val="0"/>
          <w:sz w:val="24"/>
          <w:szCs w:val="24"/>
        </w:rPr>
        <w:t>要观点：</w:t>
      </w:r>
      <w:proofErr w:type="gramStart"/>
      <w:r w:rsidRPr="00A45CBD">
        <w:rPr>
          <w:rFonts w:eastAsia="宋体" w:hint="eastAsia"/>
          <w:sz w:val="24"/>
          <w:szCs w:val="24"/>
        </w:rPr>
        <w:t>聋</w:t>
      </w:r>
      <w:proofErr w:type="gramEnd"/>
      <w:r w:rsidRPr="00A45CBD">
        <w:rPr>
          <w:rFonts w:eastAsia="宋体" w:hint="eastAsia"/>
          <w:sz w:val="24"/>
          <w:szCs w:val="24"/>
        </w:rPr>
        <w:t>生在观察事物上很敏锐，在几何内容教学上，可以多结合他们的视觉优势，通过图画、形状来识记、理解相关的数学概念和定理，这比只通过一大串文字来理解另外一个陌生的词汇、句子更为难度低和轻松。</w:t>
      </w:r>
    </w:p>
    <w:p w14:paraId="076E3160" w14:textId="55FE7A8D" w:rsidR="007467EB" w:rsidRPr="00DD10F7" w:rsidRDefault="007467EB" w:rsidP="0093605E">
      <w:pPr>
        <w:spacing w:line="360" w:lineRule="auto"/>
        <w:ind w:firstLineChars="200" w:firstLine="480"/>
        <w:rPr>
          <w:rFonts w:ascii="仿宋_GB2312" w:hAnsi="Courier New" w:cs="宋体"/>
          <w:kern w:val="0"/>
          <w:sz w:val="24"/>
          <w:szCs w:val="24"/>
        </w:rPr>
      </w:pPr>
      <w:r>
        <w:rPr>
          <w:rFonts w:ascii="仿宋_GB2312" w:hAnsi="Courier New" w:cs="宋体"/>
          <w:kern w:val="0"/>
          <w:sz w:val="24"/>
          <w:szCs w:val="24"/>
        </w:rPr>
        <w:t>8.</w:t>
      </w:r>
      <w:r>
        <w:rPr>
          <w:rFonts w:ascii="仿宋_GB2312" w:hAnsi="Courier New" w:cs="宋体" w:hint="eastAsia"/>
          <w:kern w:val="0"/>
          <w:sz w:val="24"/>
          <w:szCs w:val="24"/>
        </w:rPr>
        <w:t>《</w:t>
      </w:r>
      <w:r w:rsidRPr="00DD10F7">
        <w:rPr>
          <w:rFonts w:ascii="仿宋_GB2312" w:hAnsi="Courier New" w:cs="宋体" w:hint="eastAsia"/>
          <w:kern w:val="0"/>
          <w:sz w:val="24"/>
          <w:szCs w:val="24"/>
        </w:rPr>
        <w:t>如何借助教具帮助一年级听障生理解数学语言</w:t>
      </w:r>
      <w:r>
        <w:rPr>
          <w:rFonts w:ascii="仿宋_GB2312" w:hAnsi="Courier New" w:cs="宋体" w:hint="eastAsia"/>
          <w:kern w:val="0"/>
          <w:sz w:val="24"/>
          <w:szCs w:val="24"/>
        </w:rPr>
        <w:t>》——</w:t>
      </w:r>
      <w:r>
        <w:rPr>
          <w:rFonts w:ascii="仿宋_GB2312" w:hAnsi="Courier New" w:cs="宋体"/>
          <w:kern w:val="0"/>
          <w:sz w:val="24"/>
          <w:szCs w:val="24"/>
        </w:rPr>
        <w:t>孔凡华</w:t>
      </w:r>
    </w:p>
    <w:p w14:paraId="2968F64F" w14:textId="77777777" w:rsidR="00DA5169" w:rsidRPr="00DA5169" w:rsidRDefault="00DA5169" w:rsidP="0093605E">
      <w:pPr>
        <w:pStyle w:val="2"/>
        <w:keepNext w:val="0"/>
        <w:keepLines w:val="0"/>
        <w:ind w:firstLineChars="200" w:firstLine="482"/>
        <w:rPr>
          <w:rFonts w:ascii="仿宋_GB2312" w:hAnsi="Courier New" w:cs="宋体"/>
          <w:kern w:val="0"/>
          <w:szCs w:val="24"/>
        </w:rPr>
      </w:pPr>
      <w:bookmarkStart w:id="10" w:name="_Toc87182366"/>
      <w:r w:rsidRPr="00DA5169">
        <w:rPr>
          <w:rFonts w:ascii="仿宋_GB2312" w:hAnsi="Courier New" w:cs="宋体" w:hint="eastAsia"/>
          <w:kern w:val="0"/>
          <w:szCs w:val="24"/>
        </w:rPr>
        <w:t>（四）利用可视信息资源发展聋生数学语言能力相关的子课题研究</w:t>
      </w:r>
      <w:bookmarkEnd w:id="10"/>
    </w:p>
    <w:p w14:paraId="3ABE1026" w14:textId="475CEB6F" w:rsidR="00DA5169" w:rsidRPr="00D655ED" w:rsidRDefault="00DA5169" w:rsidP="0093605E">
      <w:pPr>
        <w:spacing w:line="360" w:lineRule="auto"/>
        <w:rPr>
          <w:rFonts w:ascii="仿宋_GB2312" w:hAnsi="Courier New" w:cs="宋体"/>
          <w:b/>
          <w:kern w:val="0"/>
          <w:sz w:val="24"/>
          <w:szCs w:val="24"/>
        </w:rPr>
      </w:pPr>
      <w:r w:rsidRPr="00D655ED">
        <w:rPr>
          <w:rFonts w:ascii="仿宋_GB2312" w:hAnsi="Courier New" w:cs="宋体"/>
          <w:b/>
          <w:kern w:val="0"/>
          <w:sz w:val="24"/>
          <w:szCs w:val="24"/>
        </w:rPr>
        <w:tab/>
      </w:r>
      <w:r w:rsidR="005419D2">
        <w:rPr>
          <w:rFonts w:ascii="仿宋_GB2312" w:hAnsi="Courier New" w:cs="宋体"/>
          <w:b/>
          <w:kern w:val="0"/>
          <w:sz w:val="24"/>
          <w:szCs w:val="24"/>
        </w:rPr>
        <w:t xml:space="preserve"> </w:t>
      </w:r>
      <w:r w:rsidRPr="00D655ED">
        <w:rPr>
          <w:rFonts w:ascii="仿宋_GB2312" w:hAnsi="Courier New" w:cs="宋体"/>
          <w:b/>
          <w:kern w:val="0"/>
          <w:sz w:val="24"/>
          <w:szCs w:val="24"/>
        </w:rPr>
        <w:t>1.</w:t>
      </w:r>
      <w:r w:rsidRPr="00D655ED">
        <w:rPr>
          <w:rFonts w:ascii="仿宋_GB2312" w:hAnsi="Courier New" w:cs="宋体" w:hint="eastAsia"/>
          <w:b/>
          <w:kern w:val="0"/>
          <w:sz w:val="24"/>
          <w:szCs w:val="24"/>
        </w:rPr>
        <w:t>《基于可视化资源中图画的初中聋生数学语言能力培养研究》</w:t>
      </w:r>
    </w:p>
    <w:p w14:paraId="287E6307" w14:textId="77777777" w:rsidR="00DA5169" w:rsidRDefault="00DA5169" w:rsidP="0093605E">
      <w:pPr>
        <w:spacing w:line="360" w:lineRule="auto"/>
        <w:ind w:left="840" w:firstLine="420"/>
        <w:rPr>
          <w:rFonts w:ascii="仿宋_GB2312" w:hAnsi="Courier New" w:cs="宋体"/>
          <w:kern w:val="0"/>
          <w:sz w:val="24"/>
          <w:szCs w:val="24"/>
        </w:rPr>
      </w:pPr>
      <w:r>
        <w:rPr>
          <w:rFonts w:ascii="仿宋_GB2312" w:hAnsi="Courier New" w:cs="宋体" w:hint="eastAsia"/>
          <w:kern w:val="0"/>
          <w:sz w:val="24"/>
          <w:szCs w:val="24"/>
        </w:rPr>
        <w:t>——</w:t>
      </w:r>
      <w:r>
        <w:rPr>
          <w:rFonts w:ascii="仿宋_GB2312" w:hAnsi="Courier New" w:cs="宋体" w:hint="eastAsia"/>
          <w:kern w:val="0"/>
          <w:sz w:val="24"/>
          <w:szCs w:val="24"/>
        </w:rPr>
        <w:t>2019</w:t>
      </w:r>
      <w:r>
        <w:rPr>
          <w:rFonts w:ascii="仿宋_GB2312" w:hAnsi="Courier New" w:cs="宋体" w:hint="eastAsia"/>
          <w:kern w:val="0"/>
          <w:sz w:val="24"/>
          <w:szCs w:val="24"/>
        </w:rPr>
        <w:t>年校</w:t>
      </w:r>
      <w:r>
        <w:rPr>
          <w:rFonts w:ascii="仿宋_GB2312" w:hAnsi="Courier New" w:cs="宋体"/>
          <w:kern w:val="0"/>
          <w:sz w:val="24"/>
          <w:szCs w:val="24"/>
        </w:rPr>
        <w:t>级小课题（</w:t>
      </w:r>
      <w:r>
        <w:rPr>
          <w:rFonts w:ascii="仿宋_GB2312" w:hAnsi="Courier New" w:cs="宋体" w:hint="eastAsia"/>
          <w:kern w:val="0"/>
          <w:sz w:val="24"/>
          <w:szCs w:val="24"/>
        </w:rPr>
        <w:t>已</w:t>
      </w:r>
      <w:r>
        <w:rPr>
          <w:rFonts w:ascii="仿宋_GB2312" w:hAnsi="Courier New" w:cs="宋体"/>
          <w:kern w:val="0"/>
          <w:sz w:val="24"/>
          <w:szCs w:val="24"/>
        </w:rPr>
        <w:t>结题）</w:t>
      </w:r>
      <w:r>
        <w:rPr>
          <w:rFonts w:ascii="仿宋_GB2312" w:hAnsi="Courier New" w:cs="宋体" w:hint="eastAsia"/>
          <w:kern w:val="0"/>
          <w:sz w:val="24"/>
          <w:szCs w:val="24"/>
        </w:rPr>
        <w:t>：</w:t>
      </w:r>
      <w:proofErr w:type="gramStart"/>
      <w:r>
        <w:rPr>
          <w:rFonts w:ascii="仿宋_GB2312" w:hAnsi="Courier New" w:cs="宋体"/>
          <w:kern w:val="0"/>
          <w:sz w:val="24"/>
          <w:szCs w:val="24"/>
        </w:rPr>
        <w:t>周楚琴</w:t>
      </w:r>
      <w:proofErr w:type="gramEnd"/>
      <w:r>
        <w:rPr>
          <w:rFonts w:ascii="仿宋_GB2312" w:hAnsi="Courier New" w:cs="宋体"/>
          <w:kern w:val="0"/>
          <w:sz w:val="24"/>
          <w:szCs w:val="24"/>
        </w:rPr>
        <w:t>。</w:t>
      </w:r>
    </w:p>
    <w:p w14:paraId="13A9BDD7" w14:textId="77777777" w:rsidR="00DA5169" w:rsidRPr="003651CF" w:rsidRDefault="00DA5169" w:rsidP="0093605E">
      <w:pPr>
        <w:spacing w:line="360" w:lineRule="auto"/>
        <w:rPr>
          <w:rFonts w:ascii="仿宋_GB2312" w:hAnsi="Courier New" w:cs="宋体"/>
          <w:kern w:val="0"/>
          <w:sz w:val="24"/>
          <w:szCs w:val="24"/>
        </w:rPr>
      </w:pPr>
      <w:r>
        <w:rPr>
          <w:rFonts w:ascii="仿宋_GB2312" w:hAnsi="Courier New" w:cs="宋体"/>
          <w:kern w:val="0"/>
          <w:sz w:val="24"/>
          <w:szCs w:val="24"/>
        </w:rPr>
        <w:tab/>
      </w:r>
      <w:r>
        <w:rPr>
          <w:rFonts w:ascii="宋体" w:hAnsi="宋体" w:hint="eastAsia"/>
          <w:sz w:val="24"/>
        </w:rPr>
        <w:t>通过了解和收集八年级上学期</w:t>
      </w:r>
      <w:proofErr w:type="gramStart"/>
      <w:r>
        <w:rPr>
          <w:rFonts w:ascii="宋体" w:hAnsi="宋体" w:hint="eastAsia"/>
          <w:sz w:val="24"/>
        </w:rPr>
        <w:t>聋</w:t>
      </w:r>
      <w:proofErr w:type="gramEnd"/>
      <w:r>
        <w:rPr>
          <w:rFonts w:ascii="宋体" w:hAnsi="宋体" w:hint="eastAsia"/>
          <w:sz w:val="24"/>
        </w:rPr>
        <w:t>生在数学学习中难理解的词汇，继而编写成对应的</w:t>
      </w:r>
      <w:r w:rsidRPr="003511A4">
        <w:rPr>
          <w:rFonts w:ascii="宋体" w:hAnsi="宋体" w:hint="eastAsia"/>
          <w:sz w:val="24"/>
        </w:rPr>
        <w:t>聋生数学词汇图解手册</w:t>
      </w:r>
      <w:r>
        <w:rPr>
          <w:rFonts w:ascii="宋体" w:hAnsi="宋体" w:hint="eastAsia"/>
          <w:sz w:val="24"/>
        </w:rPr>
        <w:t>，探索该</w:t>
      </w:r>
      <w:r w:rsidRPr="003511A4">
        <w:rPr>
          <w:rFonts w:ascii="宋体" w:hAnsi="宋体" w:hint="eastAsia"/>
          <w:sz w:val="24"/>
        </w:rPr>
        <w:t>图解</w:t>
      </w:r>
      <w:r>
        <w:rPr>
          <w:rFonts w:ascii="宋体" w:hAnsi="宋体" w:hint="eastAsia"/>
          <w:sz w:val="24"/>
        </w:rPr>
        <w:t>词汇手册的实用性。</w:t>
      </w:r>
    </w:p>
    <w:p w14:paraId="71E4A0B8" w14:textId="77777777" w:rsidR="00DA5169" w:rsidRPr="00424549" w:rsidRDefault="00DA5169" w:rsidP="0093605E">
      <w:pPr>
        <w:spacing w:line="360" w:lineRule="auto"/>
        <w:jc w:val="center"/>
        <w:rPr>
          <w:rFonts w:ascii="宋体" w:hAnsi="宋体"/>
          <w:color w:val="808080" w:themeColor="background1" w:themeShade="80"/>
          <w:sz w:val="24"/>
        </w:rPr>
      </w:pPr>
      <w:r>
        <w:rPr>
          <w:rFonts w:ascii="宋体" w:hAnsi="宋体" w:hint="eastAsia"/>
          <w:color w:val="808080" w:themeColor="background1" w:themeShade="80"/>
          <w:sz w:val="24"/>
        </w:rPr>
        <w:t>表1</w:t>
      </w:r>
      <w:r>
        <w:rPr>
          <w:rFonts w:ascii="宋体" w:hAnsi="宋体"/>
          <w:color w:val="808080" w:themeColor="background1" w:themeShade="80"/>
          <w:sz w:val="24"/>
        </w:rPr>
        <w:t xml:space="preserve">  </w:t>
      </w:r>
      <w:proofErr w:type="gramStart"/>
      <w:r>
        <w:rPr>
          <w:rFonts w:ascii="宋体" w:hAnsi="宋体" w:hint="eastAsia"/>
          <w:color w:val="808080" w:themeColor="background1" w:themeShade="80"/>
          <w:sz w:val="24"/>
        </w:rPr>
        <w:t>前测和</w:t>
      </w:r>
      <w:proofErr w:type="gramEnd"/>
      <w:r>
        <w:rPr>
          <w:rFonts w:ascii="宋体" w:hAnsi="宋体" w:hint="eastAsia"/>
          <w:color w:val="808080" w:themeColor="background1" w:themeShade="80"/>
          <w:sz w:val="24"/>
        </w:rPr>
        <w:t>后测的正确率</w:t>
      </w:r>
    </w:p>
    <w:p w14:paraId="6AF694D9" w14:textId="77777777" w:rsidR="00DA5169" w:rsidRDefault="00DA5169" w:rsidP="0093605E">
      <w:pPr>
        <w:spacing w:line="360" w:lineRule="auto"/>
        <w:jc w:val="center"/>
        <w:rPr>
          <w:rFonts w:ascii="宋体" w:hAnsi="宋体"/>
          <w:sz w:val="24"/>
        </w:rPr>
      </w:pPr>
      <w:r w:rsidRPr="00737994">
        <w:rPr>
          <w:rFonts w:ascii="宋体" w:hAnsi="宋体"/>
          <w:noProof/>
          <w:sz w:val="24"/>
        </w:rPr>
        <w:drawing>
          <wp:inline distT="0" distB="0" distL="0" distR="0" wp14:anchorId="532F4A9E" wp14:editId="584E681D">
            <wp:extent cx="3686175" cy="1489826"/>
            <wp:effectExtent l="19050" t="19050" r="9525" b="1524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5286" cy="1493508"/>
                    </a:xfrm>
                    <a:prstGeom prst="rect">
                      <a:avLst/>
                    </a:prstGeom>
                    <a:ln>
                      <a:solidFill>
                        <a:schemeClr val="tx1"/>
                      </a:solidFill>
                    </a:ln>
                  </pic:spPr>
                </pic:pic>
              </a:graphicData>
            </a:graphic>
          </wp:inline>
        </w:drawing>
      </w:r>
    </w:p>
    <w:p w14:paraId="10B93927" w14:textId="77777777" w:rsidR="00DA5169" w:rsidRPr="00424549" w:rsidRDefault="00DA5169" w:rsidP="0093605E">
      <w:pPr>
        <w:spacing w:line="360" w:lineRule="auto"/>
        <w:jc w:val="center"/>
        <w:rPr>
          <w:rFonts w:ascii="宋体" w:hAnsi="宋体"/>
          <w:color w:val="808080" w:themeColor="background1" w:themeShade="80"/>
          <w:sz w:val="24"/>
        </w:rPr>
      </w:pPr>
      <w:r>
        <w:rPr>
          <w:rFonts w:ascii="宋体" w:hAnsi="宋体" w:hint="eastAsia"/>
          <w:color w:val="808080" w:themeColor="background1" w:themeShade="80"/>
          <w:sz w:val="24"/>
        </w:rPr>
        <w:lastRenderedPageBreak/>
        <w:t>图1</w:t>
      </w:r>
      <w:r>
        <w:rPr>
          <w:rFonts w:ascii="宋体" w:hAnsi="宋体"/>
          <w:color w:val="808080" w:themeColor="background1" w:themeShade="80"/>
          <w:sz w:val="24"/>
        </w:rPr>
        <w:t xml:space="preserve">  </w:t>
      </w:r>
      <w:proofErr w:type="gramStart"/>
      <w:r>
        <w:rPr>
          <w:rFonts w:ascii="宋体" w:hAnsi="宋体" w:hint="eastAsia"/>
          <w:color w:val="808080" w:themeColor="background1" w:themeShade="80"/>
          <w:sz w:val="24"/>
        </w:rPr>
        <w:t>前测和</w:t>
      </w:r>
      <w:proofErr w:type="gramEnd"/>
      <w:r>
        <w:rPr>
          <w:rFonts w:ascii="宋体" w:hAnsi="宋体" w:hint="eastAsia"/>
          <w:color w:val="808080" w:themeColor="background1" w:themeShade="80"/>
          <w:sz w:val="24"/>
        </w:rPr>
        <w:t>后测的正确率</w:t>
      </w:r>
    </w:p>
    <w:p w14:paraId="2CD24B6F" w14:textId="77777777" w:rsidR="00DA5169" w:rsidRDefault="00DA5169" w:rsidP="0093605E">
      <w:pPr>
        <w:spacing w:line="360" w:lineRule="auto"/>
        <w:ind w:firstLineChars="200" w:firstLine="480"/>
        <w:rPr>
          <w:rFonts w:ascii="宋体" w:hAnsi="宋体"/>
          <w:b/>
          <w:bCs/>
          <w:sz w:val="24"/>
        </w:rPr>
      </w:pPr>
      <w:r>
        <w:rPr>
          <w:rFonts w:ascii="宋体" w:hAnsi="宋体" w:hint="eastAsia"/>
          <w:sz w:val="24"/>
        </w:rPr>
        <w:t>从图1可以看出，通过这次的实践研究，学生答题的正确率上普遍都有提升。对于空格3</w:t>
      </w:r>
      <w:r>
        <w:rPr>
          <w:rFonts w:ascii="宋体" w:hAnsi="宋体"/>
          <w:sz w:val="24"/>
        </w:rPr>
        <w:t>-9</w:t>
      </w:r>
      <w:r>
        <w:rPr>
          <w:rFonts w:ascii="宋体" w:hAnsi="宋体" w:hint="eastAsia"/>
          <w:sz w:val="24"/>
        </w:rPr>
        <w:t>，考查的知识为相反数和倒数，这是相对容易理解和掌握的，因此学生在后测中的正确率能达到1</w:t>
      </w:r>
      <w:r>
        <w:rPr>
          <w:rFonts w:ascii="宋体" w:hAnsi="宋体"/>
          <w:sz w:val="24"/>
        </w:rPr>
        <w:t>00%</w:t>
      </w:r>
      <w:r>
        <w:rPr>
          <w:rFonts w:ascii="宋体" w:hAnsi="宋体" w:hint="eastAsia"/>
          <w:sz w:val="24"/>
        </w:rPr>
        <w:t>。但是小题1的正确率不升反而是下降了，在使用词汇图解手册前，学生的正确率为有显著</w:t>
      </w:r>
      <w:r>
        <w:rPr>
          <w:rFonts w:ascii="宋体" w:hAnsi="宋体"/>
          <w:sz w:val="24"/>
        </w:rPr>
        <w:t>的提升。</w:t>
      </w:r>
      <w:r>
        <w:rPr>
          <w:rFonts w:ascii="宋体" w:hAnsi="宋体" w:hint="eastAsia"/>
          <w:sz w:val="24"/>
        </w:rPr>
        <w:t>小题1的题目是“5</w:t>
      </w:r>
      <w:r>
        <w:rPr>
          <w:rFonts w:ascii="宋体" w:hAnsi="宋体"/>
          <w:sz w:val="24"/>
        </w:rPr>
        <w:t>+8=</w:t>
      </w:r>
      <w:r>
        <w:rPr>
          <w:rFonts w:ascii="宋体" w:hAnsi="宋体" w:hint="eastAsia"/>
          <w:sz w:val="24"/>
        </w:rPr>
        <w:t>？”，可见有个别学生在有理数加减法运算的算理上没有真正理解，而且将以往小学学习过的正数加法知识也一起混淆了，也表明了学生不能把以前学过的正数加法运算与现在新学的正负数加减法运算进行知识的整合和融会贯通。</w:t>
      </w:r>
    </w:p>
    <w:p w14:paraId="1AA4B8FE" w14:textId="77777777" w:rsidR="00DA5169" w:rsidRPr="009A21FF" w:rsidRDefault="00DA5169" w:rsidP="0093605E">
      <w:pPr>
        <w:spacing w:line="360" w:lineRule="auto"/>
        <w:ind w:firstLineChars="200" w:firstLine="480"/>
        <w:rPr>
          <w:rFonts w:ascii="宋体" w:hAnsi="宋体"/>
          <w:sz w:val="24"/>
        </w:rPr>
      </w:pPr>
      <w:r>
        <w:rPr>
          <w:rFonts w:ascii="宋体" w:hAnsi="宋体" w:hint="eastAsia"/>
          <w:sz w:val="24"/>
        </w:rPr>
        <w:t>研究</w:t>
      </w:r>
      <w:r>
        <w:rPr>
          <w:rFonts w:ascii="宋体" w:hAnsi="宋体"/>
          <w:sz w:val="24"/>
        </w:rPr>
        <w:t>发现：</w:t>
      </w:r>
      <w:r>
        <w:rPr>
          <w:rFonts w:ascii="宋体" w:hAnsi="宋体" w:hint="eastAsia"/>
          <w:sz w:val="24"/>
        </w:rPr>
        <w:t>一定的理解数学词汇策略可以帮助学生更好地掌握学习内容，还可以提高学生数学学习的兴趣和信心。在本次研究中，图解手册作为学生理解数学词汇的载体，能帮助学生理解较简单的数学词汇。若需要帮助学生理解较复杂的数学词汇，例如运算法则，编写过程中应再进一步优化如何把运算法则类的知识通过一张图表示出来。结合本次研究编写的手册，学生有理数加减法的运算法则不能单靠在“图画理解”部分展示解题过程就可以很好地理解，因此宜选用更为形象生动的一个物体</w:t>
      </w:r>
      <w:proofErr w:type="gramStart"/>
      <w:r>
        <w:rPr>
          <w:rFonts w:ascii="宋体" w:hAnsi="宋体" w:hint="eastAsia"/>
          <w:sz w:val="24"/>
        </w:rPr>
        <w:t>做为</w:t>
      </w:r>
      <w:proofErr w:type="gramEnd"/>
      <w:r>
        <w:rPr>
          <w:rFonts w:ascii="宋体" w:hAnsi="宋体" w:hint="eastAsia"/>
          <w:sz w:val="24"/>
        </w:rPr>
        <w:t>理解运算法则的桥梁，使得聋生能够更好地利用他们的视觉优势来理解掌握。</w:t>
      </w:r>
    </w:p>
    <w:p w14:paraId="3C59AFAE" w14:textId="51871C7E" w:rsidR="00DA5169" w:rsidRPr="00D655ED" w:rsidRDefault="00DA5169" w:rsidP="0093605E">
      <w:pPr>
        <w:spacing w:line="360" w:lineRule="auto"/>
        <w:rPr>
          <w:rFonts w:ascii="仿宋_GB2312" w:hAnsi="Courier New" w:cs="宋体"/>
          <w:b/>
          <w:kern w:val="0"/>
          <w:sz w:val="24"/>
          <w:szCs w:val="24"/>
        </w:rPr>
      </w:pPr>
      <w:r w:rsidRPr="00D655ED">
        <w:rPr>
          <w:rFonts w:ascii="仿宋_GB2312" w:hAnsi="Courier New" w:cs="宋体"/>
          <w:b/>
          <w:kern w:val="0"/>
          <w:sz w:val="24"/>
          <w:szCs w:val="24"/>
        </w:rPr>
        <w:tab/>
        <w:t>2.</w:t>
      </w:r>
      <w:r w:rsidRPr="00D655ED">
        <w:rPr>
          <w:rFonts w:hint="eastAsia"/>
          <w:b/>
        </w:rPr>
        <w:t xml:space="preserve"> </w:t>
      </w:r>
      <w:r w:rsidRPr="00D655ED">
        <w:rPr>
          <w:rFonts w:ascii="仿宋_GB2312" w:hAnsi="Courier New" w:cs="宋体" w:hint="eastAsia"/>
          <w:b/>
          <w:kern w:val="0"/>
          <w:sz w:val="24"/>
          <w:szCs w:val="24"/>
        </w:rPr>
        <w:t>《聋校低年级听障生数学语言能力的训练和培养研究》</w:t>
      </w:r>
    </w:p>
    <w:p w14:paraId="57B58405" w14:textId="77777777" w:rsidR="00DA5169" w:rsidRDefault="00DA5169" w:rsidP="0093605E">
      <w:pPr>
        <w:spacing w:line="360" w:lineRule="auto"/>
        <w:ind w:left="840" w:firstLine="420"/>
        <w:rPr>
          <w:rFonts w:ascii="仿宋_GB2312" w:hAnsi="Courier New" w:cs="宋体"/>
          <w:kern w:val="0"/>
          <w:sz w:val="24"/>
          <w:szCs w:val="24"/>
        </w:rPr>
      </w:pPr>
      <w:r>
        <w:rPr>
          <w:rFonts w:ascii="仿宋_GB2312" w:hAnsi="Courier New" w:cs="宋体" w:hint="eastAsia"/>
          <w:kern w:val="0"/>
          <w:sz w:val="24"/>
          <w:szCs w:val="24"/>
        </w:rPr>
        <w:t>——</w:t>
      </w:r>
      <w:r>
        <w:rPr>
          <w:rFonts w:ascii="仿宋_GB2312" w:hAnsi="Courier New" w:cs="宋体" w:hint="eastAsia"/>
          <w:kern w:val="0"/>
          <w:sz w:val="24"/>
          <w:szCs w:val="24"/>
        </w:rPr>
        <w:t>2019</w:t>
      </w:r>
      <w:r>
        <w:rPr>
          <w:rFonts w:ascii="仿宋_GB2312" w:hAnsi="Courier New" w:cs="宋体" w:hint="eastAsia"/>
          <w:kern w:val="0"/>
          <w:sz w:val="24"/>
          <w:szCs w:val="24"/>
        </w:rPr>
        <w:t>年校</w:t>
      </w:r>
      <w:r>
        <w:rPr>
          <w:rFonts w:ascii="仿宋_GB2312" w:hAnsi="Courier New" w:cs="宋体"/>
          <w:kern w:val="0"/>
          <w:sz w:val="24"/>
          <w:szCs w:val="24"/>
        </w:rPr>
        <w:t>级小课题（</w:t>
      </w:r>
      <w:r>
        <w:rPr>
          <w:rFonts w:ascii="仿宋_GB2312" w:hAnsi="Courier New" w:cs="宋体" w:hint="eastAsia"/>
          <w:kern w:val="0"/>
          <w:sz w:val="24"/>
          <w:szCs w:val="24"/>
        </w:rPr>
        <w:t>已</w:t>
      </w:r>
      <w:r>
        <w:rPr>
          <w:rFonts w:ascii="仿宋_GB2312" w:hAnsi="Courier New" w:cs="宋体"/>
          <w:kern w:val="0"/>
          <w:sz w:val="24"/>
          <w:szCs w:val="24"/>
        </w:rPr>
        <w:t>结题）</w:t>
      </w:r>
      <w:r>
        <w:rPr>
          <w:rFonts w:ascii="仿宋_GB2312" w:hAnsi="Courier New" w:cs="宋体" w:hint="eastAsia"/>
          <w:kern w:val="0"/>
          <w:sz w:val="24"/>
          <w:szCs w:val="24"/>
        </w:rPr>
        <w:t>：孔凡</w:t>
      </w:r>
      <w:r>
        <w:rPr>
          <w:rFonts w:ascii="仿宋_GB2312" w:hAnsi="Courier New" w:cs="宋体"/>
          <w:kern w:val="0"/>
          <w:sz w:val="24"/>
          <w:szCs w:val="24"/>
        </w:rPr>
        <w:t>华。</w:t>
      </w:r>
    </w:p>
    <w:p w14:paraId="69969D8A" w14:textId="77777777" w:rsidR="00DA5169" w:rsidRDefault="00DA5169" w:rsidP="0093605E">
      <w:pPr>
        <w:spacing w:line="360" w:lineRule="auto"/>
        <w:rPr>
          <w:rFonts w:ascii="宋体" w:hAnsi="宋体" w:cs="宋体"/>
          <w:sz w:val="24"/>
          <w:szCs w:val="24"/>
        </w:rPr>
      </w:pPr>
      <w:r w:rsidRPr="00D655ED">
        <w:rPr>
          <w:rFonts w:ascii="仿宋_GB2312" w:hAnsi="Courier New" w:cs="宋体"/>
          <w:kern w:val="0"/>
          <w:sz w:val="24"/>
          <w:szCs w:val="24"/>
        </w:rPr>
        <w:tab/>
      </w:r>
      <w:r w:rsidRPr="00D655ED">
        <w:rPr>
          <w:rFonts w:ascii="仿宋_GB2312" w:hAnsi="Courier New" w:cs="宋体"/>
          <w:kern w:val="0"/>
          <w:sz w:val="24"/>
          <w:szCs w:val="24"/>
        </w:rPr>
        <w:tab/>
      </w:r>
      <w:r w:rsidRPr="00D655ED">
        <w:rPr>
          <w:rFonts w:ascii="仿宋_GB2312" w:hAnsi="Courier New" w:cs="宋体" w:hint="eastAsia"/>
          <w:kern w:val="0"/>
          <w:sz w:val="24"/>
          <w:szCs w:val="24"/>
        </w:rPr>
        <w:t>主</w:t>
      </w:r>
      <w:r w:rsidRPr="00D655ED">
        <w:rPr>
          <w:rFonts w:ascii="仿宋_GB2312" w:hAnsi="Courier New" w:cs="宋体"/>
          <w:kern w:val="0"/>
          <w:sz w:val="24"/>
          <w:szCs w:val="24"/>
        </w:rPr>
        <w:t>要观点：</w:t>
      </w:r>
      <w:r w:rsidRPr="00D655ED">
        <w:rPr>
          <w:rFonts w:ascii="仿宋_GB2312" w:hAnsi="Courier New" w:cs="宋体" w:hint="eastAsia"/>
          <w:kern w:val="0"/>
          <w:sz w:val="24"/>
          <w:szCs w:val="24"/>
        </w:rPr>
        <w:t>良好的物理环境、较好的语言环境对</w:t>
      </w:r>
      <w:proofErr w:type="gramStart"/>
      <w:r w:rsidRPr="00D655ED">
        <w:rPr>
          <w:rFonts w:ascii="仿宋_GB2312" w:hAnsi="Courier New" w:cs="宋体" w:hint="eastAsia"/>
          <w:kern w:val="0"/>
          <w:sz w:val="24"/>
          <w:szCs w:val="24"/>
        </w:rPr>
        <w:t>听障生的</w:t>
      </w:r>
      <w:proofErr w:type="gramEnd"/>
      <w:r w:rsidRPr="00D655ED">
        <w:rPr>
          <w:rFonts w:ascii="仿宋_GB2312" w:hAnsi="Courier New" w:cs="宋体" w:hint="eastAsia"/>
          <w:kern w:val="0"/>
          <w:sz w:val="24"/>
          <w:szCs w:val="24"/>
        </w:rPr>
        <w:t>语言发展起到重要的作用，而教师在课堂上对</w:t>
      </w:r>
      <w:proofErr w:type="gramStart"/>
      <w:r w:rsidRPr="00D655ED">
        <w:rPr>
          <w:rFonts w:ascii="仿宋_GB2312" w:hAnsi="Courier New" w:cs="宋体" w:hint="eastAsia"/>
          <w:kern w:val="0"/>
          <w:sz w:val="24"/>
          <w:szCs w:val="24"/>
        </w:rPr>
        <w:t>听障生的</w:t>
      </w:r>
      <w:proofErr w:type="gramEnd"/>
      <w:r w:rsidRPr="00D655ED">
        <w:rPr>
          <w:rFonts w:ascii="仿宋_GB2312" w:hAnsi="Courier New" w:cs="宋体" w:hint="eastAsia"/>
          <w:kern w:val="0"/>
          <w:sz w:val="24"/>
          <w:szCs w:val="24"/>
        </w:rPr>
        <w:t>语言有意识地培养，是学生形成语言，特别是提高数学语言能力的重要因素。</w:t>
      </w:r>
      <w:r>
        <w:rPr>
          <w:rFonts w:ascii="宋体" w:hAnsi="宋体" w:cs="宋体" w:hint="eastAsia"/>
          <w:sz w:val="24"/>
          <w:szCs w:val="24"/>
        </w:rPr>
        <w:t>创设课堂氛围，重视课堂语言训练、直观教学、加强手语和书面语的训练等教学活动和措施，对提高</w:t>
      </w:r>
      <w:proofErr w:type="gramStart"/>
      <w:r>
        <w:rPr>
          <w:rFonts w:ascii="宋体" w:hAnsi="宋体" w:cs="宋体" w:hint="eastAsia"/>
          <w:sz w:val="24"/>
          <w:szCs w:val="24"/>
        </w:rPr>
        <w:t>听障生的</w:t>
      </w:r>
      <w:proofErr w:type="gramEnd"/>
      <w:r>
        <w:rPr>
          <w:rFonts w:ascii="宋体" w:hAnsi="宋体" w:cs="宋体" w:hint="eastAsia"/>
          <w:sz w:val="24"/>
          <w:szCs w:val="24"/>
        </w:rPr>
        <w:t>数学语言能力有一定的作用。</w:t>
      </w:r>
      <w:r>
        <w:rPr>
          <w:rFonts w:ascii="宋体" w:eastAsia="宋体" w:hAnsi="宋体" w:cs="宋体" w:hint="eastAsia"/>
          <w:sz w:val="24"/>
          <w:szCs w:val="24"/>
        </w:rPr>
        <w:t>特别是对有一定听力和语言能力和有学前教育背景的</w:t>
      </w:r>
      <w:proofErr w:type="gramStart"/>
      <w:r>
        <w:rPr>
          <w:rFonts w:ascii="宋体" w:eastAsia="宋体" w:hAnsi="宋体" w:cs="宋体" w:hint="eastAsia"/>
          <w:sz w:val="24"/>
          <w:szCs w:val="24"/>
        </w:rPr>
        <w:t>听障生的</w:t>
      </w:r>
      <w:proofErr w:type="gramEnd"/>
      <w:r>
        <w:rPr>
          <w:rFonts w:ascii="宋体" w:hAnsi="宋体" w:cs="宋体" w:hint="eastAsia"/>
          <w:sz w:val="24"/>
          <w:szCs w:val="24"/>
        </w:rPr>
        <w:t>语言能力提高</w:t>
      </w:r>
      <w:r>
        <w:rPr>
          <w:rFonts w:ascii="宋体" w:eastAsia="宋体" w:hAnsi="宋体" w:cs="宋体" w:hint="eastAsia"/>
          <w:sz w:val="24"/>
          <w:szCs w:val="24"/>
        </w:rPr>
        <w:t>有重要的意义，但是对多重残疾和智力落后的</w:t>
      </w:r>
      <w:proofErr w:type="gramStart"/>
      <w:r>
        <w:rPr>
          <w:rFonts w:ascii="宋体" w:eastAsia="宋体" w:hAnsi="宋体" w:cs="宋体" w:hint="eastAsia"/>
          <w:sz w:val="24"/>
          <w:szCs w:val="24"/>
        </w:rPr>
        <w:t>听障</w:t>
      </w:r>
      <w:r>
        <w:rPr>
          <w:rFonts w:ascii="宋体" w:hAnsi="宋体" w:cs="宋体" w:hint="eastAsia"/>
          <w:sz w:val="24"/>
          <w:szCs w:val="24"/>
        </w:rPr>
        <w:t>生</w:t>
      </w:r>
      <w:r>
        <w:rPr>
          <w:rFonts w:ascii="宋体" w:eastAsia="宋体" w:hAnsi="宋体" w:cs="宋体" w:hint="eastAsia"/>
          <w:sz w:val="24"/>
          <w:szCs w:val="24"/>
        </w:rPr>
        <w:t>的</w:t>
      </w:r>
      <w:proofErr w:type="gramEnd"/>
      <w:r>
        <w:rPr>
          <w:rFonts w:ascii="宋体" w:hAnsi="宋体" w:cs="宋体" w:hint="eastAsia"/>
          <w:sz w:val="24"/>
          <w:szCs w:val="24"/>
        </w:rPr>
        <w:t>语言能力培养关系</w:t>
      </w:r>
      <w:r>
        <w:rPr>
          <w:rFonts w:ascii="宋体" w:eastAsia="宋体" w:hAnsi="宋体" w:cs="宋体" w:hint="eastAsia"/>
          <w:sz w:val="24"/>
          <w:szCs w:val="24"/>
        </w:rPr>
        <w:t>不大。</w:t>
      </w:r>
    </w:p>
    <w:p w14:paraId="52269C49" w14:textId="77777777" w:rsidR="00DA5169" w:rsidRDefault="00DA5169" w:rsidP="0093605E">
      <w:pPr>
        <w:pStyle w:val="2"/>
        <w:keepNext w:val="0"/>
        <w:keepLines w:val="0"/>
        <w:ind w:firstLineChars="200" w:firstLine="482"/>
        <w:rPr>
          <w:rFonts w:ascii="仿宋_GB2312" w:hAnsi="Courier New" w:cs="宋体"/>
          <w:kern w:val="0"/>
          <w:szCs w:val="24"/>
        </w:rPr>
      </w:pPr>
      <w:bookmarkStart w:id="11" w:name="_Toc87182367"/>
      <w:r w:rsidRPr="00DA5169">
        <w:rPr>
          <w:rFonts w:ascii="仿宋_GB2312" w:hAnsi="Courier New" w:cs="宋体" w:hint="eastAsia"/>
          <w:kern w:val="0"/>
          <w:szCs w:val="24"/>
        </w:rPr>
        <w:t>（五）利用可视信息资源发展聋生数学语言能力相关的教学课例</w:t>
      </w:r>
      <w:bookmarkEnd w:id="11"/>
    </w:p>
    <w:p w14:paraId="2E467E9A" w14:textId="1BF35ED3" w:rsidR="00DA5169" w:rsidRPr="00D655ED" w:rsidRDefault="00DA5169" w:rsidP="0093605E">
      <w:pPr>
        <w:spacing w:line="360" w:lineRule="auto"/>
        <w:rPr>
          <w:rFonts w:ascii="仿宋_GB2312" w:hAnsi="Courier New" w:cs="宋体"/>
          <w:kern w:val="0"/>
          <w:sz w:val="24"/>
          <w:szCs w:val="24"/>
        </w:rPr>
      </w:pPr>
      <w:r>
        <w:rPr>
          <w:rFonts w:ascii="仿宋_GB2312" w:hAnsi="Courier New" w:cs="宋体"/>
          <w:kern w:val="0"/>
          <w:sz w:val="24"/>
          <w:szCs w:val="24"/>
        </w:rPr>
        <w:tab/>
      </w:r>
      <w:r w:rsidR="005419D2">
        <w:rPr>
          <w:rFonts w:ascii="仿宋_GB2312" w:hAnsi="Courier New" w:cs="宋体"/>
          <w:kern w:val="0"/>
          <w:sz w:val="24"/>
          <w:szCs w:val="24"/>
        </w:rPr>
        <w:t xml:space="preserve"> </w:t>
      </w:r>
      <w:r>
        <w:rPr>
          <w:rFonts w:ascii="仿宋_GB2312" w:hAnsi="Courier New" w:cs="宋体"/>
          <w:kern w:val="0"/>
          <w:sz w:val="24"/>
          <w:szCs w:val="24"/>
        </w:rPr>
        <w:t>1.</w:t>
      </w:r>
      <w:r>
        <w:rPr>
          <w:rFonts w:ascii="仿宋_GB2312" w:hAnsi="Courier New" w:cs="宋体" w:hint="eastAsia"/>
          <w:kern w:val="0"/>
          <w:sz w:val="24"/>
          <w:szCs w:val="24"/>
        </w:rPr>
        <w:t>《归</w:t>
      </w:r>
      <w:r>
        <w:rPr>
          <w:rFonts w:ascii="仿宋_GB2312" w:hAnsi="Courier New" w:cs="宋体"/>
          <w:kern w:val="0"/>
          <w:sz w:val="24"/>
          <w:szCs w:val="24"/>
        </w:rPr>
        <w:t>一问题</w:t>
      </w:r>
      <w:r>
        <w:rPr>
          <w:rFonts w:ascii="仿宋_GB2312" w:hAnsi="Courier New" w:cs="宋体" w:hint="eastAsia"/>
          <w:kern w:val="0"/>
          <w:sz w:val="24"/>
          <w:szCs w:val="24"/>
        </w:rPr>
        <w:t>》教学</w:t>
      </w:r>
      <w:r>
        <w:rPr>
          <w:rFonts w:ascii="仿宋_GB2312" w:hAnsi="Courier New" w:cs="宋体"/>
          <w:kern w:val="0"/>
          <w:sz w:val="24"/>
          <w:szCs w:val="24"/>
        </w:rPr>
        <w:t>课例</w:t>
      </w:r>
      <w:r>
        <w:rPr>
          <w:rFonts w:ascii="仿宋_GB2312" w:hAnsi="Courier New" w:cs="宋体" w:hint="eastAsia"/>
          <w:kern w:val="0"/>
          <w:sz w:val="24"/>
          <w:szCs w:val="24"/>
        </w:rPr>
        <w:t>——</w:t>
      </w:r>
      <w:r>
        <w:rPr>
          <w:rFonts w:ascii="仿宋_GB2312" w:hAnsi="Courier New" w:cs="宋体"/>
          <w:kern w:val="0"/>
          <w:sz w:val="24"/>
          <w:szCs w:val="24"/>
        </w:rPr>
        <w:t>钟贵铃</w:t>
      </w:r>
    </w:p>
    <w:p w14:paraId="6173AADE" w14:textId="77777777" w:rsidR="00DA5169" w:rsidRDefault="00DA5169" w:rsidP="0093605E">
      <w:pPr>
        <w:spacing w:line="360" w:lineRule="auto"/>
        <w:jc w:val="center"/>
        <w:rPr>
          <w:rFonts w:ascii="仿宋_GB2312" w:hAnsi="Courier New" w:cs="宋体"/>
          <w:kern w:val="0"/>
          <w:sz w:val="24"/>
          <w:szCs w:val="24"/>
        </w:rPr>
      </w:pPr>
      <w:r>
        <w:rPr>
          <w:noProof/>
        </w:rPr>
        <w:lastRenderedPageBreak/>
        <w:drawing>
          <wp:inline distT="0" distB="0" distL="0" distR="0" wp14:anchorId="52FD083C" wp14:editId="5031CE9F">
            <wp:extent cx="3933825" cy="1516295"/>
            <wp:effectExtent l="0" t="0" r="0" b="825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2343" cy="1519578"/>
                    </a:xfrm>
                    <a:prstGeom prst="rect">
                      <a:avLst/>
                    </a:prstGeom>
                    <a:noFill/>
                    <a:ln>
                      <a:noFill/>
                    </a:ln>
                  </pic:spPr>
                </pic:pic>
              </a:graphicData>
            </a:graphic>
          </wp:inline>
        </w:drawing>
      </w:r>
    </w:p>
    <w:p w14:paraId="2D6EE715" w14:textId="77777777" w:rsidR="00DA5169" w:rsidRDefault="00DA5169" w:rsidP="0093605E">
      <w:pPr>
        <w:spacing w:line="360" w:lineRule="auto"/>
        <w:rPr>
          <w:rFonts w:ascii="仿宋_GB2312" w:hAnsi="Courier New" w:cs="宋体"/>
          <w:kern w:val="0"/>
          <w:sz w:val="24"/>
          <w:szCs w:val="24"/>
        </w:rPr>
      </w:pPr>
      <w:r>
        <w:rPr>
          <w:rFonts w:ascii="仿宋_GB2312" w:hAnsi="Courier New" w:cs="宋体"/>
          <w:kern w:val="0"/>
          <w:sz w:val="24"/>
          <w:szCs w:val="24"/>
        </w:rPr>
        <w:tab/>
      </w:r>
    </w:p>
    <w:p w14:paraId="12A3E1B4" w14:textId="77777777" w:rsidR="00DA5169" w:rsidRDefault="00DA5169" w:rsidP="0093605E">
      <w:pPr>
        <w:spacing w:line="360" w:lineRule="auto"/>
        <w:rPr>
          <w:rFonts w:ascii="仿宋_GB2312" w:hAnsi="Courier New" w:cs="宋体"/>
          <w:kern w:val="0"/>
          <w:sz w:val="24"/>
          <w:szCs w:val="24"/>
        </w:rPr>
      </w:pPr>
      <w:r>
        <w:rPr>
          <w:rFonts w:ascii="仿宋_GB2312" w:hAnsi="Courier New" w:cs="宋体"/>
          <w:kern w:val="0"/>
          <w:sz w:val="24"/>
          <w:szCs w:val="24"/>
        </w:rPr>
        <w:tab/>
        <w:t>2.</w:t>
      </w:r>
      <w:r>
        <w:rPr>
          <w:rFonts w:ascii="仿宋_GB2312" w:hAnsi="Courier New" w:cs="宋体" w:hint="eastAsia"/>
          <w:kern w:val="0"/>
          <w:sz w:val="24"/>
          <w:szCs w:val="24"/>
        </w:rPr>
        <w:t>《</w:t>
      </w:r>
      <w:r w:rsidRPr="008232CF">
        <w:rPr>
          <w:rFonts w:ascii="仿宋_GB2312" w:hAnsi="Courier New" w:cs="宋体" w:hint="eastAsia"/>
          <w:kern w:val="0"/>
          <w:sz w:val="24"/>
          <w:szCs w:val="24"/>
        </w:rPr>
        <w:t>分数的初步认识</w:t>
      </w:r>
      <w:r>
        <w:rPr>
          <w:rFonts w:ascii="仿宋_GB2312" w:hAnsi="Courier New" w:cs="宋体" w:hint="eastAsia"/>
          <w:kern w:val="0"/>
          <w:sz w:val="24"/>
          <w:szCs w:val="24"/>
        </w:rPr>
        <w:t>》教学</w:t>
      </w:r>
      <w:r>
        <w:rPr>
          <w:rFonts w:ascii="仿宋_GB2312" w:hAnsi="Courier New" w:cs="宋体"/>
          <w:kern w:val="0"/>
          <w:sz w:val="24"/>
          <w:szCs w:val="24"/>
        </w:rPr>
        <w:t>课例</w:t>
      </w:r>
      <w:r>
        <w:rPr>
          <w:rFonts w:ascii="仿宋_GB2312" w:hAnsi="Courier New" w:cs="宋体" w:hint="eastAsia"/>
          <w:kern w:val="0"/>
          <w:sz w:val="24"/>
          <w:szCs w:val="24"/>
        </w:rPr>
        <w:t>——</w:t>
      </w:r>
      <w:r>
        <w:rPr>
          <w:rFonts w:ascii="仿宋_GB2312" w:hAnsi="Courier New" w:cs="宋体"/>
          <w:kern w:val="0"/>
          <w:sz w:val="24"/>
          <w:szCs w:val="24"/>
        </w:rPr>
        <w:t>陶春燕</w:t>
      </w:r>
    </w:p>
    <w:p w14:paraId="34167E66" w14:textId="77777777" w:rsidR="00DA5169" w:rsidRDefault="00DA5169" w:rsidP="0093605E">
      <w:pPr>
        <w:spacing w:line="360" w:lineRule="auto"/>
        <w:rPr>
          <w:rFonts w:ascii="仿宋_GB2312" w:hAnsi="Courier New" w:cs="宋体"/>
          <w:kern w:val="0"/>
          <w:sz w:val="24"/>
          <w:szCs w:val="24"/>
        </w:rPr>
      </w:pPr>
    </w:p>
    <w:p w14:paraId="5DFBD7E2" w14:textId="77777777" w:rsidR="00DA5169" w:rsidRDefault="00DA5169" w:rsidP="0093605E">
      <w:pPr>
        <w:spacing w:line="360" w:lineRule="auto"/>
        <w:rPr>
          <w:rFonts w:ascii="仿宋_GB2312" w:hAnsi="Courier New" w:cs="宋体"/>
          <w:kern w:val="0"/>
          <w:sz w:val="24"/>
          <w:szCs w:val="24"/>
        </w:rPr>
      </w:pPr>
      <w:r>
        <w:rPr>
          <w:rFonts w:ascii="仿宋_GB2312" w:hAnsi="Courier New" w:cs="宋体"/>
          <w:kern w:val="0"/>
          <w:sz w:val="24"/>
          <w:szCs w:val="24"/>
        </w:rPr>
        <w:tab/>
        <w:t>3.</w:t>
      </w:r>
      <w:r>
        <w:rPr>
          <w:rFonts w:ascii="仿宋_GB2312" w:hAnsi="Courier New" w:cs="宋体" w:hint="eastAsia"/>
          <w:kern w:val="0"/>
          <w:sz w:val="24"/>
          <w:szCs w:val="24"/>
        </w:rPr>
        <w:t>《认识厘米》教学</w:t>
      </w:r>
      <w:r>
        <w:rPr>
          <w:rFonts w:ascii="仿宋_GB2312" w:hAnsi="Courier New" w:cs="宋体"/>
          <w:kern w:val="0"/>
          <w:sz w:val="24"/>
          <w:szCs w:val="24"/>
        </w:rPr>
        <w:t>课例</w:t>
      </w:r>
      <w:r>
        <w:rPr>
          <w:rFonts w:ascii="仿宋_GB2312" w:hAnsi="Courier New" w:cs="宋体" w:hint="eastAsia"/>
          <w:kern w:val="0"/>
          <w:sz w:val="24"/>
          <w:szCs w:val="24"/>
        </w:rPr>
        <w:t>——闫延</w:t>
      </w:r>
      <w:r>
        <w:rPr>
          <w:rFonts w:ascii="仿宋_GB2312" w:hAnsi="Courier New" w:cs="宋体"/>
          <w:kern w:val="0"/>
          <w:sz w:val="24"/>
          <w:szCs w:val="24"/>
        </w:rPr>
        <w:t>河</w:t>
      </w:r>
    </w:p>
    <w:p w14:paraId="2195E839" w14:textId="77777777" w:rsidR="007467EB" w:rsidRPr="00DA5169" w:rsidRDefault="007467EB" w:rsidP="0093605E">
      <w:pPr>
        <w:spacing w:line="360" w:lineRule="auto"/>
        <w:ind w:firstLine="420"/>
        <w:rPr>
          <w:rFonts w:ascii="仿宋_GB2312" w:hAnsi="Courier New" w:cs="宋体"/>
          <w:kern w:val="0"/>
          <w:sz w:val="24"/>
          <w:szCs w:val="24"/>
        </w:rPr>
      </w:pPr>
    </w:p>
    <w:p w14:paraId="0EFA947F" w14:textId="77777777" w:rsidR="00C81BD9" w:rsidRPr="00133233" w:rsidRDefault="00DA5169" w:rsidP="0093605E">
      <w:pPr>
        <w:pStyle w:val="2"/>
        <w:keepNext w:val="0"/>
        <w:keepLines w:val="0"/>
        <w:ind w:firstLineChars="100" w:firstLine="241"/>
        <w:rPr>
          <w:rFonts w:ascii="宋体" w:hAnsi="宋体"/>
          <w:color w:val="000000"/>
          <w:szCs w:val="24"/>
        </w:rPr>
      </w:pPr>
      <w:bookmarkStart w:id="12" w:name="_Toc87182368"/>
      <w:r>
        <w:rPr>
          <w:rFonts w:ascii="宋体" w:hAnsi="宋体" w:hint="eastAsia"/>
          <w:color w:val="000000"/>
          <w:szCs w:val="24"/>
        </w:rPr>
        <w:t>（六）课题组成员在研究期间获奖论文、立项小课题、所获荣誉</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945"/>
        <w:gridCol w:w="1915"/>
        <w:gridCol w:w="1245"/>
      </w:tblGrid>
      <w:tr w:rsidR="00C81BD9" w:rsidRPr="00133233" w14:paraId="5C329BE4" w14:textId="77777777" w:rsidTr="00E61F1D">
        <w:trPr>
          <w:trHeight w:val="113"/>
        </w:trPr>
        <w:tc>
          <w:tcPr>
            <w:tcW w:w="8680" w:type="dxa"/>
            <w:gridSpan w:val="4"/>
            <w:shd w:val="clear" w:color="auto" w:fill="auto"/>
            <w:vAlign w:val="center"/>
          </w:tcPr>
          <w:p w14:paraId="3E1F920C"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论文获奖</w:t>
            </w:r>
          </w:p>
        </w:tc>
      </w:tr>
      <w:tr w:rsidR="00C81BD9" w:rsidRPr="00133233" w14:paraId="0317B494" w14:textId="77777777" w:rsidTr="00E61F1D">
        <w:trPr>
          <w:trHeight w:val="221"/>
        </w:trPr>
        <w:tc>
          <w:tcPr>
            <w:tcW w:w="4575" w:type="dxa"/>
            <w:shd w:val="clear" w:color="auto" w:fill="auto"/>
            <w:vAlign w:val="center"/>
          </w:tcPr>
          <w:p w14:paraId="1C936940"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论文</w:t>
            </w:r>
          </w:p>
        </w:tc>
        <w:tc>
          <w:tcPr>
            <w:tcW w:w="945" w:type="dxa"/>
            <w:shd w:val="clear" w:color="auto" w:fill="auto"/>
            <w:vAlign w:val="center"/>
          </w:tcPr>
          <w:p w14:paraId="5E39738C"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作者</w:t>
            </w:r>
          </w:p>
        </w:tc>
        <w:tc>
          <w:tcPr>
            <w:tcW w:w="1915" w:type="dxa"/>
            <w:shd w:val="clear" w:color="auto" w:fill="auto"/>
            <w:vAlign w:val="center"/>
          </w:tcPr>
          <w:p w14:paraId="5D129DA5"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颁发单位</w:t>
            </w:r>
          </w:p>
        </w:tc>
        <w:tc>
          <w:tcPr>
            <w:tcW w:w="1245" w:type="dxa"/>
            <w:shd w:val="clear" w:color="auto" w:fill="auto"/>
            <w:vAlign w:val="center"/>
          </w:tcPr>
          <w:p w14:paraId="2E36B057"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时间</w:t>
            </w:r>
          </w:p>
        </w:tc>
      </w:tr>
      <w:tr w:rsidR="00C81BD9" w:rsidRPr="00133233" w14:paraId="1D0BBC87" w14:textId="77777777" w:rsidTr="00E61F1D">
        <w:trPr>
          <w:trHeight w:val="195"/>
        </w:trPr>
        <w:tc>
          <w:tcPr>
            <w:tcW w:w="4575" w:type="dxa"/>
            <w:shd w:val="clear" w:color="auto" w:fill="auto"/>
            <w:vAlign w:val="center"/>
          </w:tcPr>
          <w:p w14:paraId="3F77435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《听障小学生数学语言能力的现状调查研究》荣获一等奖</w:t>
            </w:r>
          </w:p>
        </w:tc>
        <w:tc>
          <w:tcPr>
            <w:tcW w:w="945" w:type="dxa"/>
            <w:shd w:val="clear" w:color="auto" w:fill="auto"/>
            <w:vAlign w:val="center"/>
          </w:tcPr>
          <w:p w14:paraId="5D60506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陶春燕</w:t>
            </w:r>
          </w:p>
        </w:tc>
        <w:tc>
          <w:tcPr>
            <w:tcW w:w="1915" w:type="dxa"/>
            <w:shd w:val="clear" w:color="auto" w:fill="auto"/>
            <w:vAlign w:val="center"/>
          </w:tcPr>
          <w:p w14:paraId="52FA704A"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佛山市教育局</w:t>
            </w:r>
          </w:p>
        </w:tc>
        <w:tc>
          <w:tcPr>
            <w:tcW w:w="1245" w:type="dxa"/>
            <w:shd w:val="clear" w:color="auto" w:fill="auto"/>
            <w:vAlign w:val="center"/>
          </w:tcPr>
          <w:p w14:paraId="6CB2A909"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021.7</w:t>
            </w:r>
          </w:p>
        </w:tc>
      </w:tr>
      <w:tr w:rsidR="00C81BD9" w:rsidRPr="00133233" w14:paraId="3C9832D4" w14:textId="77777777" w:rsidTr="00E61F1D">
        <w:trPr>
          <w:trHeight w:val="195"/>
        </w:trPr>
        <w:tc>
          <w:tcPr>
            <w:tcW w:w="4575" w:type="dxa"/>
            <w:shd w:val="clear" w:color="auto" w:fill="auto"/>
            <w:vAlign w:val="center"/>
          </w:tcPr>
          <w:p w14:paraId="664C3D10"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《解决问题——归一问题》教学设计荣获一等奖</w:t>
            </w:r>
          </w:p>
        </w:tc>
        <w:tc>
          <w:tcPr>
            <w:tcW w:w="945" w:type="dxa"/>
            <w:shd w:val="clear" w:color="auto" w:fill="auto"/>
            <w:vAlign w:val="center"/>
          </w:tcPr>
          <w:p w14:paraId="15CF8D98" w14:textId="2EE60D8D" w:rsidR="00C81BD9" w:rsidRPr="004B2565" w:rsidRDefault="004B2565" w:rsidP="0093605E">
            <w:pPr>
              <w:spacing w:line="360" w:lineRule="auto"/>
              <w:rPr>
                <w:rFonts w:ascii="宋体" w:hAnsi="宋体"/>
                <w:color w:val="000000"/>
                <w:sz w:val="24"/>
              </w:rPr>
            </w:pPr>
            <w:proofErr w:type="gramStart"/>
            <w:r>
              <w:rPr>
                <w:rFonts w:ascii="宋体" w:hAnsi="宋体" w:hint="eastAsia"/>
                <w:color w:val="000000"/>
                <w:sz w:val="24"/>
              </w:rPr>
              <w:t>钟桂铃</w:t>
            </w:r>
            <w:proofErr w:type="gramEnd"/>
          </w:p>
        </w:tc>
        <w:tc>
          <w:tcPr>
            <w:tcW w:w="1915" w:type="dxa"/>
            <w:shd w:val="clear" w:color="auto" w:fill="auto"/>
            <w:vAlign w:val="center"/>
          </w:tcPr>
          <w:p w14:paraId="5677C095"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佛山市教育局</w:t>
            </w:r>
          </w:p>
        </w:tc>
        <w:tc>
          <w:tcPr>
            <w:tcW w:w="1245" w:type="dxa"/>
            <w:shd w:val="clear" w:color="auto" w:fill="auto"/>
            <w:vAlign w:val="center"/>
          </w:tcPr>
          <w:p w14:paraId="4B23EF17"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021.7</w:t>
            </w:r>
          </w:p>
        </w:tc>
      </w:tr>
      <w:tr w:rsidR="00C81BD9" w:rsidRPr="00133233" w14:paraId="2BBE07C8" w14:textId="77777777" w:rsidTr="00E61F1D">
        <w:trPr>
          <w:trHeight w:val="195"/>
        </w:trPr>
        <w:tc>
          <w:tcPr>
            <w:tcW w:w="4575" w:type="dxa"/>
            <w:shd w:val="clear" w:color="auto" w:fill="auto"/>
            <w:vAlign w:val="center"/>
          </w:tcPr>
          <w:p w14:paraId="35E2B0F4"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《小学低年级聋生应用题能力培养的几点策略》荣获一等奖</w:t>
            </w:r>
          </w:p>
        </w:tc>
        <w:tc>
          <w:tcPr>
            <w:tcW w:w="945" w:type="dxa"/>
            <w:shd w:val="clear" w:color="auto" w:fill="auto"/>
            <w:vAlign w:val="center"/>
          </w:tcPr>
          <w:p w14:paraId="54AB547C"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孔凡华</w:t>
            </w:r>
          </w:p>
        </w:tc>
        <w:tc>
          <w:tcPr>
            <w:tcW w:w="1915" w:type="dxa"/>
            <w:shd w:val="clear" w:color="auto" w:fill="auto"/>
            <w:vAlign w:val="center"/>
          </w:tcPr>
          <w:p w14:paraId="4BD4FCB3"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中国教育学会</w:t>
            </w:r>
          </w:p>
        </w:tc>
        <w:tc>
          <w:tcPr>
            <w:tcW w:w="1245" w:type="dxa"/>
            <w:shd w:val="clear" w:color="auto" w:fill="auto"/>
            <w:vAlign w:val="center"/>
          </w:tcPr>
          <w:p w14:paraId="44EF4F32"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021.4</w:t>
            </w:r>
          </w:p>
        </w:tc>
      </w:tr>
      <w:tr w:rsidR="00C81BD9" w:rsidRPr="00133233" w14:paraId="7EE1A3F3" w14:textId="77777777" w:rsidTr="00E61F1D">
        <w:trPr>
          <w:trHeight w:val="195"/>
        </w:trPr>
        <w:tc>
          <w:tcPr>
            <w:tcW w:w="4575" w:type="dxa"/>
            <w:shd w:val="clear" w:color="auto" w:fill="auto"/>
            <w:vAlign w:val="center"/>
          </w:tcPr>
          <w:p w14:paraId="343D5C99"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《知识迁移发和数学结合思想在聋校数学教学中的应用》荣获三等奖</w:t>
            </w:r>
          </w:p>
        </w:tc>
        <w:tc>
          <w:tcPr>
            <w:tcW w:w="945" w:type="dxa"/>
            <w:shd w:val="clear" w:color="auto" w:fill="auto"/>
            <w:vAlign w:val="center"/>
          </w:tcPr>
          <w:p w14:paraId="3116245D"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韩亚蝶</w:t>
            </w:r>
          </w:p>
        </w:tc>
        <w:tc>
          <w:tcPr>
            <w:tcW w:w="1915" w:type="dxa"/>
            <w:shd w:val="clear" w:color="auto" w:fill="auto"/>
            <w:vAlign w:val="center"/>
          </w:tcPr>
          <w:p w14:paraId="397DC1E7"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佛山市教育局</w:t>
            </w:r>
          </w:p>
        </w:tc>
        <w:tc>
          <w:tcPr>
            <w:tcW w:w="1245" w:type="dxa"/>
            <w:shd w:val="clear" w:color="auto" w:fill="auto"/>
            <w:vAlign w:val="center"/>
          </w:tcPr>
          <w:p w14:paraId="288484A6"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021.7</w:t>
            </w:r>
          </w:p>
        </w:tc>
      </w:tr>
      <w:tr w:rsidR="00C81BD9" w:rsidRPr="00133233" w14:paraId="23CA57F2" w14:textId="77777777" w:rsidTr="00E61F1D">
        <w:trPr>
          <w:trHeight w:val="43"/>
        </w:trPr>
        <w:tc>
          <w:tcPr>
            <w:tcW w:w="8680" w:type="dxa"/>
            <w:gridSpan w:val="4"/>
            <w:shd w:val="clear" w:color="auto" w:fill="auto"/>
            <w:vAlign w:val="center"/>
          </w:tcPr>
          <w:p w14:paraId="315BA4B4"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课题研究</w:t>
            </w:r>
          </w:p>
        </w:tc>
      </w:tr>
      <w:tr w:rsidR="00C81BD9" w:rsidRPr="00133233" w14:paraId="172989B7" w14:textId="77777777" w:rsidTr="00E61F1D">
        <w:trPr>
          <w:trHeight w:val="97"/>
        </w:trPr>
        <w:tc>
          <w:tcPr>
            <w:tcW w:w="4575" w:type="dxa"/>
            <w:shd w:val="clear" w:color="auto" w:fill="auto"/>
            <w:vAlign w:val="center"/>
          </w:tcPr>
          <w:p w14:paraId="249CAE7D"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课题名称</w:t>
            </w:r>
          </w:p>
        </w:tc>
        <w:tc>
          <w:tcPr>
            <w:tcW w:w="945" w:type="dxa"/>
            <w:shd w:val="clear" w:color="auto" w:fill="auto"/>
            <w:vAlign w:val="center"/>
          </w:tcPr>
          <w:p w14:paraId="29DEC781"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主持人</w:t>
            </w:r>
          </w:p>
        </w:tc>
        <w:tc>
          <w:tcPr>
            <w:tcW w:w="1915" w:type="dxa"/>
            <w:shd w:val="clear" w:color="auto" w:fill="auto"/>
            <w:vAlign w:val="center"/>
          </w:tcPr>
          <w:p w14:paraId="62986E63"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颁发单位</w:t>
            </w:r>
          </w:p>
        </w:tc>
        <w:tc>
          <w:tcPr>
            <w:tcW w:w="1245" w:type="dxa"/>
            <w:shd w:val="clear" w:color="auto" w:fill="auto"/>
            <w:vAlign w:val="center"/>
          </w:tcPr>
          <w:p w14:paraId="0CCFB398"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结题时间</w:t>
            </w:r>
          </w:p>
        </w:tc>
      </w:tr>
      <w:tr w:rsidR="00C81BD9" w:rsidRPr="00133233" w14:paraId="65C495A7" w14:textId="77777777" w:rsidTr="00E61F1D">
        <w:trPr>
          <w:trHeight w:val="195"/>
        </w:trPr>
        <w:tc>
          <w:tcPr>
            <w:tcW w:w="4575" w:type="dxa"/>
            <w:shd w:val="clear" w:color="auto" w:fill="auto"/>
            <w:vAlign w:val="center"/>
          </w:tcPr>
          <w:p w14:paraId="2F94ED80"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《课堂教学中培养低年级听障生听（看）、说、读、写和理解数学语言能力的实践研究》</w:t>
            </w:r>
          </w:p>
        </w:tc>
        <w:tc>
          <w:tcPr>
            <w:tcW w:w="945" w:type="dxa"/>
            <w:shd w:val="clear" w:color="auto" w:fill="auto"/>
            <w:vAlign w:val="center"/>
          </w:tcPr>
          <w:p w14:paraId="7F680DE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孔凡华</w:t>
            </w:r>
          </w:p>
        </w:tc>
        <w:tc>
          <w:tcPr>
            <w:tcW w:w="1915" w:type="dxa"/>
            <w:shd w:val="clear" w:color="auto" w:fill="auto"/>
            <w:vAlign w:val="center"/>
          </w:tcPr>
          <w:p w14:paraId="55EB59C6"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佛山市启聪</w:t>
            </w:r>
            <w:proofErr w:type="gramEnd"/>
            <w:r w:rsidRPr="00133233">
              <w:rPr>
                <w:rFonts w:ascii="宋体" w:hAnsi="宋体" w:hint="eastAsia"/>
                <w:color w:val="000000"/>
                <w:sz w:val="24"/>
              </w:rPr>
              <w:t>学校</w:t>
            </w:r>
          </w:p>
        </w:tc>
        <w:tc>
          <w:tcPr>
            <w:tcW w:w="1245" w:type="dxa"/>
            <w:shd w:val="clear" w:color="auto" w:fill="auto"/>
            <w:vAlign w:val="center"/>
          </w:tcPr>
          <w:p w14:paraId="40DFD393"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021.6</w:t>
            </w:r>
          </w:p>
        </w:tc>
      </w:tr>
      <w:tr w:rsidR="00C81BD9" w:rsidRPr="00133233" w14:paraId="600066A8" w14:textId="77777777" w:rsidTr="00E61F1D">
        <w:trPr>
          <w:trHeight w:val="735"/>
        </w:trPr>
        <w:tc>
          <w:tcPr>
            <w:tcW w:w="4575" w:type="dxa"/>
            <w:shd w:val="clear" w:color="auto" w:fill="auto"/>
            <w:vAlign w:val="center"/>
          </w:tcPr>
          <w:p w14:paraId="41AE0D0C"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《基于可视化资源中图画的初中聋生数学语言能力培养研究》</w:t>
            </w:r>
          </w:p>
        </w:tc>
        <w:tc>
          <w:tcPr>
            <w:tcW w:w="945" w:type="dxa"/>
            <w:shd w:val="clear" w:color="auto" w:fill="auto"/>
            <w:vAlign w:val="center"/>
          </w:tcPr>
          <w:p w14:paraId="4D3755FB"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周楚琴</w:t>
            </w:r>
            <w:proofErr w:type="gramEnd"/>
          </w:p>
        </w:tc>
        <w:tc>
          <w:tcPr>
            <w:tcW w:w="1915" w:type="dxa"/>
            <w:shd w:val="clear" w:color="auto" w:fill="auto"/>
            <w:vAlign w:val="center"/>
          </w:tcPr>
          <w:p w14:paraId="5EEA691B"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佛山市启聪</w:t>
            </w:r>
            <w:proofErr w:type="gramEnd"/>
            <w:r w:rsidRPr="00133233">
              <w:rPr>
                <w:rFonts w:ascii="宋体" w:hAnsi="宋体" w:hint="eastAsia"/>
                <w:color w:val="000000"/>
                <w:sz w:val="24"/>
              </w:rPr>
              <w:t>学校</w:t>
            </w:r>
          </w:p>
        </w:tc>
        <w:tc>
          <w:tcPr>
            <w:tcW w:w="1245" w:type="dxa"/>
            <w:shd w:val="clear" w:color="auto" w:fill="auto"/>
            <w:vAlign w:val="center"/>
          </w:tcPr>
          <w:p w14:paraId="61CF125D"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021.6</w:t>
            </w:r>
          </w:p>
        </w:tc>
      </w:tr>
      <w:tr w:rsidR="00C81BD9" w:rsidRPr="00133233" w14:paraId="4749425E" w14:textId="77777777" w:rsidTr="00E61F1D">
        <w:trPr>
          <w:trHeight w:val="184"/>
        </w:trPr>
        <w:tc>
          <w:tcPr>
            <w:tcW w:w="4575" w:type="dxa"/>
            <w:shd w:val="clear" w:color="auto" w:fill="auto"/>
            <w:vAlign w:val="center"/>
          </w:tcPr>
          <w:p w14:paraId="0A6F11F4"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lastRenderedPageBreak/>
              <w:t>《翻转课堂理念在聋校数学概念课中的应用研究》</w:t>
            </w:r>
          </w:p>
        </w:tc>
        <w:tc>
          <w:tcPr>
            <w:tcW w:w="945" w:type="dxa"/>
            <w:shd w:val="clear" w:color="auto" w:fill="auto"/>
            <w:vAlign w:val="center"/>
          </w:tcPr>
          <w:p w14:paraId="621065BA"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韩亚蝶</w:t>
            </w:r>
          </w:p>
        </w:tc>
        <w:tc>
          <w:tcPr>
            <w:tcW w:w="1915" w:type="dxa"/>
            <w:shd w:val="clear" w:color="auto" w:fill="auto"/>
            <w:vAlign w:val="center"/>
          </w:tcPr>
          <w:p w14:paraId="2A1B713B"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佛山市启聪</w:t>
            </w:r>
            <w:proofErr w:type="gramEnd"/>
            <w:r w:rsidRPr="00133233">
              <w:rPr>
                <w:rFonts w:ascii="宋体" w:hAnsi="宋体" w:hint="eastAsia"/>
                <w:color w:val="000000"/>
                <w:sz w:val="24"/>
              </w:rPr>
              <w:t>学校</w:t>
            </w:r>
          </w:p>
        </w:tc>
        <w:tc>
          <w:tcPr>
            <w:tcW w:w="1245" w:type="dxa"/>
            <w:shd w:val="clear" w:color="auto" w:fill="auto"/>
            <w:vAlign w:val="center"/>
          </w:tcPr>
          <w:p w14:paraId="79D3A40B"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019.10</w:t>
            </w:r>
          </w:p>
        </w:tc>
      </w:tr>
      <w:tr w:rsidR="00C81BD9" w:rsidRPr="00133233" w14:paraId="3D52FC00" w14:textId="77777777" w:rsidTr="00E61F1D">
        <w:trPr>
          <w:trHeight w:val="354"/>
        </w:trPr>
        <w:tc>
          <w:tcPr>
            <w:tcW w:w="8680" w:type="dxa"/>
            <w:gridSpan w:val="4"/>
            <w:shd w:val="clear" w:color="auto" w:fill="auto"/>
            <w:vAlign w:val="center"/>
          </w:tcPr>
          <w:p w14:paraId="6083DA1A" w14:textId="77777777" w:rsidR="00C81BD9" w:rsidRPr="00133233" w:rsidRDefault="00C81BD9" w:rsidP="0093605E">
            <w:pPr>
              <w:spacing w:line="360" w:lineRule="auto"/>
              <w:jc w:val="center"/>
              <w:rPr>
                <w:rFonts w:ascii="宋体" w:hAnsi="宋体"/>
                <w:color w:val="000000"/>
                <w:sz w:val="24"/>
              </w:rPr>
            </w:pPr>
            <w:r w:rsidRPr="00133233">
              <w:rPr>
                <w:rFonts w:ascii="宋体" w:hAnsi="宋体" w:hint="eastAsia"/>
                <w:color w:val="000000"/>
                <w:sz w:val="24"/>
              </w:rPr>
              <w:t>荣誉和奖励</w:t>
            </w:r>
          </w:p>
        </w:tc>
      </w:tr>
      <w:tr w:rsidR="00C81BD9" w:rsidRPr="00133233" w14:paraId="0614515D" w14:textId="77777777" w:rsidTr="00E61F1D">
        <w:trPr>
          <w:trHeight w:val="162"/>
        </w:trPr>
        <w:tc>
          <w:tcPr>
            <w:tcW w:w="4575" w:type="dxa"/>
            <w:shd w:val="clear" w:color="auto" w:fill="auto"/>
            <w:vAlign w:val="center"/>
          </w:tcPr>
          <w:p w14:paraId="339A5CB3"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容易称号</w:t>
            </w:r>
          </w:p>
        </w:tc>
        <w:tc>
          <w:tcPr>
            <w:tcW w:w="945" w:type="dxa"/>
            <w:shd w:val="clear" w:color="auto" w:fill="auto"/>
            <w:vAlign w:val="center"/>
          </w:tcPr>
          <w:p w14:paraId="43E30A8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姓名</w:t>
            </w:r>
          </w:p>
        </w:tc>
        <w:tc>
          <w:tcPr>
            <w:tcW w:w="1915" w:type="dxa"/>
            <w:shd w:val="clear" w:color="auto" w:fill="auto"/>
            <w:vAlign w:val="center"/>
          </w:tcPr>
          <w:p w14:paraId="7818C705"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颁发单位</w:t>
            </w:r>
          </w:p>
        </w:tc>
        <w:tc>
          <w:tcPr>
            <w:tcW w:w="1245" w:type="dxa"/>
            <w:shd w:val="clear" w:color="auto" w:fill="auto"/>
            <w:vAlign w:val="center"/>
          </w:tcPr>
          <w:p w14:paraId="6997F80F"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时间</w:t>
            </w:r>
          </w:p>
        </w:tc>
      </w:tr>
      <w:tr w:rsidR="00C81BD9" w:rsidRPr="00133233" w14:paraId="2783CA79" w14:textId="77777777" w:rsidTr="00E61F1D">
        <w:trPr>
          <w:trHeight w:val="162"/>
        </w:trPr>
        <w:tc>
          <w:tcPr>
            <w:tcW w:w="4575" w:type="dxa"/>
            <w:shd w:val="clear" w:color="auto" w:fill="auto"/>
            <w:vAlign w:val="center"/>
          </w:tcPr>
          <w:p w14:paraId="5481FE34"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佛山市禅城区</w:t>
            </w:r>
            <w:proofErr w:type="gramEnd"/>
            <w:r w:rsidRPr="00133233">
              <w:rPr>
                <w:rFonts w:ascii="宋体" w:hAnsi="宋体" w:hint="eastAsia"/>
                <w:color w:val="000000"/>
                <w:sz w:val="24"/>
              </w:rPr>
              <w:t>教育系统先进教育工作者</w:t>
            </w:r>
          </w:p>
        </w:tc>
        <w:tc>
          <w:tcPr>
            <w:tcW w:w="945" w:type="dxa"/>
            <w:shd w:val="clear" w:color="auto" w:fill="auto"/>
            <w:vAlign w:val="center"/>
          </w:tcPr>
          <w:p w14:paraId="1A01EB2F"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芦松敏</w:t>
            </w:r>
            <w:proofErr w:type="gramEnd"/>
          </w:p>
        </w:tc>
        <w:tc>
          <w:tcPr>
            <w:tcW w:w="1915" w:type="dxa"/>
            <w:shd w:val="clear" w:color="auto" w:fill="auto"/>
            <w:vAlign w:val="center"/>
          </w:tcPr>
          <w:p w14:paraId="56A818D4"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佛山市禅城区</w:t>
            </w:r>
            <w:proofErr w:type="gramEnd"/>
            <w:r w:rsidRPr="00133233">
              <w:rPr>
                <w:rFonts w:ascii="宋体" w:hAnsi="宋体" w:hint="eastAsia"/>
                <w:color w:val="000000"/>
                <w:sz w:val="24"/>
              </w:rPr>
              <w:t>人民政府</w:t>
            </w:r>
          </w:p>
        </w:tc>
        <w:tc>
          <w:tcPr>
            <w:tcW w:w="1245" w:type="dxa"/>
            <w:shd w:val="clear" w:color="auto" w:fill="auto"/>
            <w:vAlign w:val="center"/>
          </w:tcPr>
          <w:p w14:paraId="09CD640C"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021.9</w:t>
            </w:r>
          </w:p>
        </w:tc>
      </w:tr>
      <w:tr w:rsidR="00C81BD9" w:rsidRPr="00133233" w14:paraId="397D8ED1" w14:textId="77777777" w:rsidTr="00E61F1D">
        <w:trPr>
          <w:trHeight w:val="162"/>
        </w:trPr>
        <w:tc>
          <w:tcPr>
            <w:tcW w:w="4575" w:type="dxa"/>
            <w:shd w:val="clear" w:color="auto" w:fill="auto"/>
            <w:vAlign w:val="center"/>
          </w:tcPr>
          <w:p w14:paraId="05FB3A95"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佛山市优秀共产党员</w:t>
            </w:r>
          </w:p>
        </w:tc>
        <w:tc>
          <w:tcPr>
            <w:tcW w:w="945" w:type="dxa"/>
            <w:shd w:val="clear" w:color="auto" w:fill="auto"/>
            <w:vAlign w:val="center"/>
          </w:tcPr>
          <w:p w14:paraId="12032991"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芦松敏</w:t>
            </w:r>
            <w:proofErr w:type="gramEnd"/>
          </w:p>
        </w:tc>
        <w:tc>
          <w:tcPr>
            <w:tcW w:w="1915" w:type="dxa"/>
            <w:shd w:val="clear" w:color="auto" w:fill="auto"/>
            <w:vAlign w:val="center"/>
          </w:tcPr>
          <w:p w14:paraId="1E5E6570"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中共佛山市委</w:t>
            </w:r>
          </w:p>
        </w:tc>
        <w:tc>
          <w:tcPr>
            <w:tcW w:w="1245" w:type="dxa"/>
            <w:shd w:val="clear" w:color="auto" w:fill="auto"/>
            <w:vAlign w:val="center"/>
          </w:tcPr>
          <w:p w14:paraId="26663149"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021.7</w:t>
            </w:r>
          </w:p>
        </w:tc>
      </w:tr>
      <w:tr w:rsidR="00C81BD9" w:rsidRPr="00133233" w14:paraId="50C6D9D7" w14:textId="77777777" w:rsidTr="00E61F1D">
        <w:trPr>
          <w:trHeight w:val="162"/>
        </w:trPr>
        <w:tc>
          <w:tcPr>
            <w:tcW w:w="4575" w:type="dxa"/>
            <w:shd w:val="clear" w:color="auto" w:fill="auto"/>
            <w:vAlign w:val="center"/>
          </w:tcPr>
          <w:p w14:paraId="20DCC4D7"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市直教育系统优秀共产党员</w:t>
            </w:r>
          </w:p>
        </w:tc>
        <w:tc>
          <w:tcPr>
            <w:tcW w:w="945" w:type="dxa"/>
            <w:shd w:val="clear" w:color="auto" w:fill="auto"/>
            <w:vAlign w:val="center"/>
          </w:tcPr>
          <w:p w14:paraId="50782892" w14:textId="77777777" w:rsidR="00C81BD9" w:rsidRPr="00133233" w:rsidRDefault="00C81BD9" w:rsidP="0093605E">
            <w:pPr>
              <w:spacing w:line="360" w:lineRule="auto"/>
              <w:rPr>
                <w:rFonts w:ascii="宋体" w:hAnsi="宋体"/>
                <w:color w:val="000000"/>
                <w:sz w:val="24"/>
              </w:rPr>
            </w:pPr>
            <w:proofErr w:type="gramStart"/>
            <w:r w:rsidRPr="00133233">
              <w:rPr>
                <w:rFonts w:ascii="宋体" w:hAnsi="宋体" w:hint="eastAsia"/>
                <w:color w:val="000000"/>
                <w:sz w:val="24"/>
              </w:rPr>
              <w:t>芦松敏</w:t>
            </w:r>
            <w:proofErr w:type="gramEnd"/>
          </w:p>
        </w:tc>
        <w:tc>
          <w:tcPr>
            <w:tcW w:w="1915" w:type="dxa"/>
            <w:shd w:val="clear" w:color="auto" w:fill="auto"/>
            <w:vAlign w:val="center"/>
          </w:tcPr>
          <w:p w14:paraId="2CB95948"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中共佛山市教育局机关委员会</w:t>
            </w:r>
          </w:p>
        </w:tc>
        <w:tc>
          <w:tcPr>
            <w:tcW w:w="1245" w:type="dxa"/>
            <w:shd w:val="clear" w:color="auto" w:fill="auto"/>
            <w:vAlign w:val="center"/>
          </w:tcPr>
          <w:p w14:paraId="5DA2FCBD"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021.3</w:t>
            </w:r>
          </w:p>
        </w:tc>
      </w:tr>
      <w:tr w:rsidR="00C81BD9" w:rsidRPr="00133233" w14:paraId="595371A0" w14:textId="77777777" w:rsidTr="00E61F1D">
        <w:trPr>
          <w:trHeight w:val="162"/>
        </w:trPr>
        <w:tc>
          <w:tcPr>
            <w:tcW w:w="4575" w:type="dxa"/>
            <w:shd w:val="clear" w:color="auto" w:fill="auto"/>
          </w:tcPr>
          <w:p w14:paraId="779FFE9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第二届广东省中小学青年教师教学能力大赛（特殊教育组）一等奖</w:t>
            </w:r>
          </w:p>
        </w:tc>
        <w:tc>
          <w:tcPr>
            <w:tcW w:w="945" w:type="dxa"/>
            <w:shd w:val="clear" w:color="auto" w:fill="auto"/>
          </w:tcPr>
          <w:p w14:paraId="4FF7FAB8"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陶春燕</w:t>
            </w:r>
          </w:p>
        </w:tc>
        <w:tc>
          <w:tcPr>
            <w:tcW w:w="1915" w:type="dxa"/>
            <w:shd w:val="clear" w:color="auto" w:fill="auto"/>
          </w:tcPr>
          <w:p w14:paraId="775A407A"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广东省总工会</w:t>
            </w:r>
          </w:p>
          <w:p w14:paraId="5C688E24"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广东省教育厅</w:t>
            </w:r>
          </w:p>
        </w:tc>
        <w:tc>
          <w:tcPr>
            <w:tcW w:w="1245" w:type="dxa"/>
            <w:shd w:val="clear" w:color="auto" w:fill="auto"/>
          </w:tcPr>
          <w:p w14:paraId="3221E4C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021.12</w:t>
            </w:r>
          </w:p>
        </w:tc>
      </w:tr>
      <w:tr w:rsidR="00C81BD9" w:rsidRPr="00133233" w14:paraId="5D68C3CF" w14:textId="77777777" w:rsidTr="00E61F1D">
        <w:trPr>
          <w:trHeight w:val="162"/>
        </w:trPr>
        <w:tc>
          <w:tcPr>
            <w:tcW w:w="4575" w:type="dxa"/>
            <w:shd w:val="clear" w:color="auto" w:fill="auto"/>
          </w:tcPr>
          <w:p w14:paraId="713AE934"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佛山市教育系统优秀教师</w:t>
            </w:r>
          </w:p>
        </w:tc>
        <w:tc>
          <w:tcPr>
            <w:tcW w:w="945" w:type="dxa"/>
            <w:shd w:val="clear" w:color="auto" w:fill="auto"/>
          </w:tcPr>
          <w:p w14:paraId="7C11672C"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陶春燕</w:t>
            </w:r>
          </w:p>
        </w:tc>
        <w:tc>
          <w:tcPr>
            <w:tcW w:w="1915" w:type="dxa"/>
            <w:shd w:val="clear" w:color="auto" w:fill="auto"/>
          </w:tcPr>
          <w:p w14:paraId="42B009C8"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佛山市人民政府</w:t>
            </w:r>
          </w:p>
        </w:tc>
        <w:tc>
          <w:tcPr>
            <w:tcW w:w="1245" w:type="dxa"/>
            <w:shd w:val="clear" w:color="auto" w:fill="auto"/>
          </w:tcPr>
          <w:p w14:paraId="76740ECD"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2</w:t>
            </w:r>
            <w:r w:rsidRPr="00133233">
              <w:rPr>
                <w:rFonts w:ascii="宋体" w:hAnsi="宋体"/>
                <w:color w:val="000000"/>
                <w:sz w:val="24"/>
              </w:rPr>
              <w:t>020.12</w:t>
            </w:r>
          </w:p>
        </w:tc>
      </w:tr>
      <w:tr w:rsidR="00E61F1D" w:rsidRPr="00133233" w14:paraId="41162078" w14:textId="77777777" w:rsidTr="00E61F1D">
        <w:trPr>
          <w:trHeight w:val="162"/>
        </w:trPr>
        <w:tc>
          <w:tcPr>
            <w:tcW w:w="4575" w:type="dxa"/>
            <w:shd w:val="clear" w:color="auto" w:fill="auto"/>
            <w:vAlign w:val="center"/>
          </w:tcPr>
          <w:p w14:paraId="172CC76D" w14:textId="57E04B64" w:rsidR="00E61F1D" w:rsidRPr="00133233" w:rsidRDefault="00E61F1D" w:rsidP="0093605E">
            <w:pPr>
              <w:spacing w:line="360" w:lineRule="auto"/>
              <w:rPr>
                <w:rFonts w:ascii="宋体" w:hAnsi="宋体"/>
                <w:color w:val="000000"/>
                <w:sz w:val="24"/>
              </w:rPr>
            </w:pPr>
            <w:r w:rsidRPr="00DC054A">
              <w:rPr>
                <w:rFonts w:ascii="宋体" w:hAnsi="宋体" w:hint="eastAsia"/>
                <w:color w:val="000000"/>
                <w:sz w:val="24"/>
              </w:rPr>
              <w:t>佛山市</w:t>
            </w:r>
            <w:r w:rsidRPr="00DC054A">
              <w:rPr>
                <w:rFonts w:ascii="宋体" w:hAnsi="宋体"/>
                <w:color w:val="000000"/>
                <w:sz w:val="24"/>
              </w:rPr>
              <w:t>“</w:t>
            </w:r>
            <w:r w:rsidRPr="00DC054A">
              <w:rPr>
                <w:rFonts w:ascii="宋体" w:hAnsi="宋体" w:hint="eastAsia"/>
                <w:color w:val="000000"/>
                <w:sz w:val="24"/>
              </w:rPr>
              <w:t>最美</w:t>
            </w:r>
            <w:r w:rsidRPr="00DC054A">
              <w:rPr>
                <w:rFonts w:ascii="宋体" w:hAnsi="宋体"/>
                <w:color w:val="000000"/>
                <w:sz w:val="24"/>
              </w:rPr>
              <w:t>教师”</w:t>
            </w:r>
            <w:r w:rsidRPr="00DC054A">
              <w:rPr>
                <w:rFonts w:ascii="宋体" w:hAnsi="宋体" w:hint="eastAsia"/>
                <w:color w:val="000000"/>
                <w:sz w:val="24"/>
              </w:rPr>
              <w:t>称号</w:t>
            </w:r>
          </w:p>
        </w:tc>
        <w:tc>
          <w:tcPr>
            <w:tcW w:w="945" w:type="dxa"/>
            <w:shd w:val="clear" w:color="auto" w:fill="auto"/>
            <w:vAlign w:val="center"/>
          </w:tcPr>
          <w:p w14:paraId="2BEB514D" w14:textId="2156E554" w:rsidR="00E61F1D" w:rsidRPr="00133233" w:rsidRDefault="00E61F1D" w:rsidP="0093605E">
            <w:pPr>
              <w:spacing w:line="360" w:lineRule="auto"/>
              <w:rPr>
                <w:rFonts w:ascii="宋体" w:hAnsi="宋体"/>
                <w:color w:val="000000"/>
                <w:sz w:val="24"/>
              </w:rPr>
            </w:pPr>
            <w:r w:rsidRPr="00133233">
              <w:rPr>
                <w:rFonts w:ascii="宋体" w:hAnsi="宋体" w:hint="eastAsia"/>
                <w:color w:val="000000"/>
                <w:sz w:val="24"/>
              </w:rPr>
              <w:t>莫江涛</w:t>
            </w:r>
          </w:p>
        </w:tc>
        <w:tc>
          <w:tcPr>
            <w:tcW w:w="1915" w:type="dxa"/>
            <w:shd w:val="clear" w:color="auto" w:fill="auto"/>
            <w:vAlign w:val="center"/>
          </w:tcPr>
          <w:p w14:paraId="7D9AD35B" w14:textId="1DA89B83" w:rsidR="00E61F1D" w:rsidRPr="00133233" w:rsidRDefault="00E61F1D" w:rsidP="0093605E">
            <w:pPr>
              <w:spacing w:line="360" w:lineRule="auto"/>
              <w:rPr>
                <w:rFonts w:ascii="宋体" w:hAnsi="宋体"/>
                <w:color w:val="000000"/>
                <w:sz w:val="24"/>
              </w:rPr>
            </w:pPr>
            <w:r w:rsidRPr="00133233">
              <w:rPr>
                <w:rFonts w:ascii="宋体" w:hAnsi="宋体" w:hint="eastAsia"/>
                <w:color w:val="000000"/>
                <w:sz w:val="24"/>
                <w:szCs w:val="24"/>
              </w:rPr>
              <w:t>佛山市教育局</w:t>
            </w:r>
          </w:p>
        </w:tc>
        <w:tc>
          <w:tcPr>
            <w:tcW w:w="1245" w:type="dxa"/>
            <w:shd w:val="clear" w:color="auto" w:fill="auto"/>
            <w:vAlign w:val="center"/>
          </w:tcPr>
          <w:p w14:paraId="37AB48D7" w14:textId="6862BBD1" w:rsidR="00E61F1D" w:rsidRPr="00133233" w:rsidRDefault="00E61F1D" w:rsidP="0093605E">
            <w:pPr>
              <w:spacing w:line="360" w:lineRule="auto"/>
              <w:rPr>
                <w:rFonts w:ascii="宋体" w:hAnsi="宋体"/>
                <w:color w:val="000000"/>
                <w:sz w:val="24"/>
              </w:rPr>
            </w:pPr>
            <w:r>
              <w:rPr>
                <w:rFonts w:ascii="仿宋_GB2312" w:eastAsia="仿宋_GB2312" w:hAnsi="仿宋_GB2312" w:cs="仿宋_GB2312" w:hint="eastAsia"/>
                <w:position w:val="6"/>
                <w:sz w:val="24"/>
                <w:szCs w:val="24"/>
              </w:rPr>
              <w:t>2020.9</w:t>
            </w:r>
          </w:p>
        </w:tc>
      </w:tr>
      <w:tr w:rsidR="00E61F1D" w:rsidRPr="00133233" w14:paraId="0CEBD1EB" w14:textId="77777777" w:rsidTr="00E61F1D">
        <w:trPr>
          <w:trHeight w:val="162"/>
        </w:trPr>
        <w:tc>
          <w:tcPr>
            <w:tcW w:w="4575" w:type="dxa"/>
            <w:shd w:val="clear" w:color="auto" w:fill="auto"/>
            <w:vAlign w:val="center"/>
          </w:tcPr>
          <w:p w14:paraId="4DE9D72A" w14:textId="2ECC28DA" w:rsidR="00E61F1D" w:rsidRPr="00133233" w:rsidRDefault="00E61F1D" w:rsidP="0093605E">
            <w:pPr>
              <w:spacing w:line="360" w:lineRule="auto"/>
              <w:rPr>
                <w:rFonts w:ascii="宋体" w:hAnsi="宋体"/>
                <w:color w:val="000000"/>
                <w:sz w:val="24"/>
              </w:rPr>
            </w:pPr>
            <w:proofErr w:type="gramStart"/>
            <w:r w:rsidRPr="00DC054A">
              <w:rPr>
                <w:rFonts w:ascii="宋体" w:hAnsi="宋体" w:hint="eastAsia"/>
                <w:color w:val="000000"/>
                <w:sz w:val="24"/>
              </w:rPr>
              <w:t>佛山市启聪</w:t>
            </w:r>
            <w:proofErr w:type="gramEnd"/>
            <w:r w:rsidRPr="00DC054A">
              <w:rPr>
                <w:rFonts w:ascii="宋体" w:hAnsi="宋体" w:hint="eastAsia"/>
                <w:color w:val="000000"/>
                <w:sz w:val="24"/>
              </w:rPr>
              <w:t>学校优秀教职工</w:t>
            </w:r>
          </w:p>
        </w:tc>
        <w:tc>
          <w:tcPr>
            <w:tcW w:w="945" w:type="dxa"/>
            <w:shd w:val="clear" w:color="auto" w:fill="auto"/>
            <w:vAlign w:val="center"/>
          </w:tcPr>
          <w:p w14:paraId="1EF05108" w14:textId="69480A8F" w:rsidR="00E61F1D" w:rsidRPr="00133233" w:rsidRDefault="00E61F1D" w:rsidP="0093605E">
            <w:pPr>
              <w:spacing w:line="360" w:lineRule="auto"/>
              <w:rPr>
                <w:rFonts w:ascii="宋体" w:hAnsi="宋体"/>
                <w:color w:val="000000"/>
                <w:sz w:val="24"/>
              </w:rPr>
            </w:pPr>
            <w:r w:rsidRPr="00133233">
              <w:rPr>
                <w:rFonts w:ascii="宋体" w:hAnsi="宋体" w:hint="eastAsia"/>
                <w:color w:val="000000"/>
                <w:sz w:val="24"/>
              </w:rPr>
              <w:t>莫江涛</w:t>
            </w:r>
          </w:p>
        </w:tc>
        <w:tc>
          <w:tcPr>
            <w:tcW w:w="1915" w:type="dxa"/>
            <w:shd w:val="clear" w:color="auto" w:fill="auto"/>
            <w:vAlign w:val="center"/>
          </w:tcPr>
          <w:p w14:paraId="04617388" w14:textId="0BCA0836" w:rsidR="00E61F1D" w:rsidRPr="00133233" w:rsidRDefault="00E61F1D" w:rsidP="0093605E">
            <w:pPr>
              <w:spacing w:line="360" w:lineRule="auto"/>
              <w:rPr>
                <w:rFonts w:ascii="宋体" w:hAnsi="宋体"/>
                <w:color w:val="000000"/>
                <w:sz w:val="24"/>
              </w:rPr>
            </w:pPr>
            <w:proofErr w:type="gramStart"/>
            <w:r w:rsidRPr="00133233">
              <w:rPr>
                <w:rFonts w:ascii="宋体" w:hAnsi="宋体" w:hint="eastAsia"/>
                <w:color w:val="000000"/>
                <w:sz w:val="24"/>
              </w:rPr>
              <w:t>佛山市启聪</w:t>
            </w:r>
            <w:proofErr w:type="gramEnd"/>
            <w:r w:rsidRPr="00133233">
              <w:rPr>
                <w:rFonts w:ascii="宋体" w:hAnsi="宋体" w:hint="eastAsia"/>
                <w:color w:val="000000"/>
                <w:sz w:val="24"/>
              </w:rPr>
              <w:t>学校</w:t>
            </w:r>
          </w:p>
        </w:tc>
        <w:tc>
          <w:tcPr>
            <w:tcW w:w="1245" w:type="dxa"/>
            <w:shd w:val="clear" w:color="auto" w:fill="auto"/>
            <w:vAlign w:val="center"/>
          </w:tcPr>
          <w:p w14:paraId="2999D0CB" w14:textId="60A9C78C" w:rsidR="00E61F1D" w:rsidRPr="00133233" w:rsidRDefault="00E61F1D" w:rsidP="0093605E">
            <w:pPr>
              <w:spacing w:line="360" w:lineRule="auto"/>
              <w:rPr>
                <w:rFonts w:ascii="宋体" w:hAnsi="宋体"/>
                <w:color w:val="000000"/>
                <w:sz w:val="24"/>
              </w:rPr>
            </w:pPr>
            <w:r>
              <w:rPr>
                <w:rFonts w:ascii="仿宋_GB2312" w:eastAsia="仿宋_GB2312" w:hAnsi="仿宋_GB2312" w:cs="仿宋_GB2312" w:hint="eastAsia"/>
                <w:position w:val="6"/>
                <w:sz w:val="24"/>
                <w:szCs w:val="24"/>
              </w:rPr>
              <w:t>2020.7</w:t>
            </w:r>
          </w:p>
        </w:tc>
      </w:tr>
      <w:tr w:rsidR="00C81BD9" w:rsidRPr="00133233" w14:paraId="1E2875DB" w14:textId="77777777" w:rsidTr="00E61F1D">
        <w:trPr>
          <w:trHeight w:val="162"/>
        </w:trPr>
        <w:tc>
          <w:tcPr>
            <w:tcW w:w="4575" w:type="dxa"/>
            <w:shd w:val="clear" w:color="auto" w:fill="auto"/>
            <w:vAlign w:val="center"/>
          </w:tcPr>
          <w:p w14:paraId="08E8768F" w14:textId="7E9C47F8" w:rsidR="00C81BD9" w:rsidRPr="00133233" w:rsidRDefault="00E61F1D" w:rsidP="0093605E">
            <w:pPr>
              <w:spacing w:line="360" w:lineRule="auto"/>
              <w:rPr>
                <w:rFonts w:ascii="宋体" w:hAnsi="宋体"/>
                <w:color w:val="000000"/>
                <w:sz w:val="24"/>
              </w:rPr>
            </w:pPr>
            <w:r>
              <w:rPr>
                <w:rFonts w:ascii="宋体" w:hAnsi="宋体" w:hint="eastAsia"/>
                <w:color w:val="000000"/>
                <w:sz w:val="24"/>
                <w:szCs w:val="24"/>
              </w:rPr>
              <w:t>.</w:t>
            </w:r>
            <w:r w:rsidR="00C81BD9" w:rsidRPr="00133233">
              <w:rPr>
                <w:rFonts w:ascii="宋体" w:hAnsi="宋体" w:hint="eastAsia"/>
                <w:color w:val="000000"/>
                <w:sz w:val="24"/>
                <w:szCs w:val="24"/>
              </w:rPr>
              <w:t>佛山市基础教学系统名教师</w:t>
            </w:r>
          </w:p>
        </w:tc>
        <w:tc>
          <w:tcPr>
            <w:tcW w:w="945" w:type="dxa"/>
            <w:shd w:val="clear" w:color="auto" w:fill="auto"/>
          </w:tcPr>
          <w:p w14:paraId="5919130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闫延河</w:t>
            </w:r>
          </w:p>
        </w:tc>
        <w:tc>
          <w:tcPr>
            <w:tcW w:w="1915" w:type="dxa"/>
            <w:shd w:val="clear" w:color="auto" w:fill="auto"/>
            <w:vAlign w:val="center"/>
          </w:tcPr>
          <w:p w14:paraId="31FCE863"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szCs w:val="24"/>
              </w:rPr>
              <w:t>佛山市教育局</w:t>
            </w:r>
          </w:p>
        </w:tc>
        <w:tc>
          <w:tcPr>
            <w:tcW w:w="1245" w:type="dxa"/>
            <w:shd w:val="clear" w:color="auto" w:fill="auto"/>
            <w:vAlign w:val="center"/>
          </w:tcPr>
          <w:p w14:paraId="4E6BF1CF"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szCs w:val="24"/>
              </w:rPr>
              <w:t>2</w:t>
            </w:r>
            <w:r w:rsidRPr="00133233">
              <w:rPr>
                <w:rFonts w:ascii="宋体" w:hAnsi="宋体"/>
                <w:color w:val="000000"/>
                <w:sz w:val="24"/>
                <w:szCs w:val="24"/>
              </w:rPr>
              <w:t>020.12</w:t>
            </w:r>
          </w:p>
        </w:tc>
      </w:tr>
      <w:tr w:rsidR="00C81BD9" w:rsidRPr="00133233" w14:paraId="7D3F8F01" w14:textId="77777777" w:rsidTr="00E61F1D">
        <w:trPr>
          <w:trHeight w:val="162"/>
        </w:trPr>
        <w:tc>
          <w:tcPr>
            <w:tcW w:w="4575" w:type="dxa"/>
            <w:shd w:val="clear" w:color="auto" w:fill="auto"/>
            <w:vAlign w:val="center"/>
          </w:tcPr>
          <w:p w14:paraId="113E1C5E"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szCs w:val="24"/>
              </w:rPr>
              <w:t>广东省名教师工作室主持人</w:t>
            </w:r>
          </w:p>
        </w:tc>
        <w:tc>
          <w:tcPr>
            <w:tcW w:w="945" w:type="dxa"/>
            <w:shd w:val="clear" w:color="auto" w:fill="auto"/>
          </w:tcPr>
          <w:p w14:paraId="16D2F268"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闫延河</w:t>
            </w:r>
          </w:p>
        </w:tc>
        <w:tc>
          <w:tcPr>
            <w:tcW w:w="1915" w:type="dxa"/>
            <w:shd w:val="clear" w:color="auto" w:fill="auto"/>
            <w:vAlign w:val="center"/>
          </w:tcPr>
          <w:p w14:paraId="35AA325C"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szCs w:val="24"/>
              </w:rPr>
              <w:t>广东省教育厅</w:t>
            </w:r>
          </w:p>
        </w:tc>
        <w:tc>
          <w:tcPr>
            <w:tcW w:w="1245" w:type="dxa"/>
            <w:shd w:val="clear" w:color="auto" w:fill="auto"/>
            <w:vAlign w:val="center"/>
          </w:tcPr>
          <w:p w14:paraId="5D5ABE33"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szCs w:val="24"/>
              </w:rPr>
              <w:t>2</w:t>
            </w:r>
            <w:r w:rsidRPr="00133233">
              <w:rPr>
                <w:rFonts w:ascii="宋体" w:hAnsi="宋体"/>
                <w:color w:val="000000"/>
                <w:sz w:val="24"/>
                <w:szCs w:val="24"/>
              </w:rPr>
              <w:t>021.5</w:t>
            </w:r>
          </w:p>
        </w:tc>
      </w:tr>
      <w:tr w:rsidR="00C81BD9" w:rsidRPr="00133233" w14:paraId="74FBA4BD" w14:textId="77777777" w:rsidTr="00E61F1D">
        <w:trPr>
          <w:trHeight w:val="162"/>
        </w:trPr>
        <w:tc>
          <w:tcPr>
            <w:tcW w:w="4575" w:type="dxa"/>
            <w:shd w:val="clear" w:color="auto" w:fill="auto"/>
          </w:tcPr>
          <w:p w14:paraId="0A5E0976"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南粤优秀教师</w:t>
            </w:r>
          </w:p>
        </w:tc>
        <w:tc>
          <w:tcPr>
            <w:tcW w:w="945" w:type="dxa"/>
            <w:shd w:val="clear" w:color="auto" w:fill="auto"/>
          </w:tcPr>
          <w:p w14:paraId="549D9D27"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rPr>
              <w:t>闫延河</w:t>
            </w:r>
          </w:p>
        </w:tc>
        <w:tc>
          <w:tcPr>
            <w:tcW w:w="1915" w:type="dxa"/>
            <w:shd w:val="clear" w:color="auto" w:fill="auto"/>
            <w:vAlign w:val="center"/>
          </w:tcPr>
          <w:p w14:paraId="3DA2BE3B"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szCs w:val="24"/>
              </w:rPr>
              <w:t>广东省教育厅</w:t>
            </w:r>
          </w:p>
        </w:tc>
        <w:tc>
          <w:tcPr>
            <w:tcW w:w="1245" w:type="dxa"/>
            <w:shd w:val="clear" w:color="auto" w:fill="auto"/>
            <w:vAlign w:val="center"/>
          </w:tcPr>
          <w:p w14:paraId="2768A7D7" w14:textId="77777777" w:rsidR="00C81BD9" w:rsidRPr="00133233" w:rsidRDefault="00C81BD9" w:rsidP="0093605E">
            <w:pPr>
              <w:spacing w:line="360" w:lineRule="auto"/>
              <w:rPr>
                <w:rFonts w:ascii="宋体" w:hAnsi="宋体"/>
                <w:color w:val="000000"/>
                <w:sz w:val="24"/>
              </w:rPr>
            </w:pPr>
            <w:r w:rsidRPr="00133233">
              <w:rPr>
                <w:rFonts w:ascii="宋体" w:hAnsi="宋体" w:hint="eastAsia"/>
                <w:color w:val="000000"/>
                <w:sz w:val="24"/>
                <w:szCs w:val="24"/>
              </w:rPr>
              <w:t>2</w:t>
            </w:r>
            <w:r w:rsidRPr="00133233">
              <w:rPr>
                <w:rFonts w:ascii="宋体" w:hAnsi="宋体"/>
                <w:color w:val="000000"/>
                <w:sz w:val="24"/>
                <w:szCs w:val="24"/>
              </w:rPr>
              <w:t>021.9</w:t>
            </w:r>
          </w:p>
        </w:tc>
      </w:tr>
    </w:tbl>
    <w:p w14:paraId="74EBEB5B" w14:textId="77777777" w:rsidR="00775AC5" w:rsidRDefault="00775AC5" w:rsidP="0093605E">
      <w:pPr>
        <w:pStyle w:val="1"/>
        <w:keepNext w:val="0"/>
        <w:keepLines w:val="0"/>
        <w:ind w:firstLineChars="200" w:firstLine="482"/>
      </w:pPr>
      <w:bookmarkStart w:id="13" w:name="_Toc87182369"/>
      <w:r>
        <w:rPr>
          <w:rFonts w:hint="eastAsia"/>
        </w:rPr>
        <w:t>四、</w:t>
      </w:r>
      <w:r w:rsidRPr="00775AC5">
        <w:rPr>
          <w:rFonts w:hint="eastAsia"/>
        </w:rPr>
        <w:t>研究成果推广的范围</w:t>
      </w:r>
      <w:bookmarkEnd w:id="13"/>
    </w:p>
    <w:p w14:paraId="19B0F646" w14:textId="40FC3286" w:rsidR="00EE4464" w:rsidRDefault="00437281" w:rsidP="0093605E">
      <w:pPr>
        <w:spacing w:line="360" w:lineRule="auto"/>
        <w:ind w:firstLine="420"/>
        <w:rPr>
          <w:rFonts w:ascii="宋体" w:hAnsi="宋体"/>
          <w:color w:val="000000"/>
          <w:sz w:val="24"/>
        </w:rPr>
      </w:pPr>
      <w:r>
        <w:rPr>
          <w:rFonts w:ascii="宋体" w:hAnsi="宋体" w:hint="eastAsia"/>
          <w:color w:val="000000"/>
          <w:sz w:val="24"/>
        </w:rPr>
        <w:t>1.</w:t>
      </w:r>
      <w:r w:rsidR="004767E7" w:rsidRPr="00F774EC">
        <w:rPr>
          <w:rFonts w:ascii="宋体" w:hAnsi="宋体" w:hint="eastAsia"/>
          <w:color w:val="000000"/>
          <w:sz w:val="24"/>
        </w:rPr>
        <w:t xml:space="preserve"> </w:t>
      </w:r>
      <w:r w:rsidR="004767E7">
        <w:rPr>
          <w:rFonts w:ascii="宋体" w:hAnsi="宋体" w:hint="eastAsia"/>
          <w:color w:val="000000"/>
          <w:sz w:val="24"/>
        </w:rPr>
        <w:t>在学校</w:t>
      </w:r>
      <w:r w:rsidR="004767E7">
        <w:rPr>
          <w:rFonts w:ascii="宋体" w:hAnsi="宋体"/>
          <w:color w:val="000000"/>
          <w:sz w:val="24"/>
        </w:rPr>
        <w:t>听</w:t>
      </w:r>
      <w:proofErr w:type="gramStart"/>
      <w:r w:rsidR="004767E7">
        <w:rPr>
          <w:rFonts w:ascii="宋体" w:hAnsi="宋体" w:hint="eastAsia"/>
          <w:color w:val="000000"/>
          <w:sz w:val="24"/>
        </w:rPr>
        <w:t>障</w:t>
      </w:r>
      <w:r w:rsidR="004767E7">
        <w:rPr>
          <w:rFonts w:ascii="宋体" w:hAnsi="宋体"/>
          <w:color w:val="000000"/>
          <w:sz w:val="24"/>
        </w:rPr>
        <w:t>教育</w:t>
      </w:r>
      <w:proofErr w:type="gramEnd"/>
      <w:r w:rsidR="004767E7">
        <w:rPr>
          <w:rFonts w:ascii="宋体" w:hAnsi="宋体"/>
          <w:color w:val="000000"/>
          <w:sz w:val="24"/>
        </w:rPr>
        <w:t>数学</w:t>
      </w:r>
      <w:r w:rsidR="00EE4464">
        <w:rPr>
          <w:rFonts w:ascii="宋体" w:hAnsi="宋体" w:hint="eastAsia"/>
          <w:color w:val="000000"/>
          <w:sz w:val="24"/>
        </w:rPr>
        <w:t>教师上</w:t>
      </w:r>
      <w:r w:rsidR="004767E7">
        <w:rPr>
          <w:rFonts w:ascii="宋体" w:hAnsi="宋体"/>
          <w:color w:val="000000"/>
          <w:sz w:val="24"/>
        </w:rPr>
        <w:t>推广</w:t>
      </w:r>
      <w:r w:rsidR="005419D2">
        <w:rPr>
          <w:rFonts w:ascii="宋体" w:hAnsi="宋体" w:hint="eastAsia"/>
          <w:color w:val="000000"/>
          <w:sz w:val="24"/>
        </w:rPr>
        <w:t>。</w:t>
      </w:r>
      <w:r w:rsidR="00EE4464">
        <w:rPr>
          <w:rFonts w:ascii="宋体" w:hAnsi="宋体" w:hint="eastAsia"/>
          <w:color w:val="000000"/>
          <w:sz w:val="24"/>
        </w:rPr>
        <w:t>课题</w:t>
      </w:r>
      <w:r w:rsidR="00EE4464">
        <w:rPr>
          <w:rFonts w:ascii="宋体" w:hAnsi="宋体"/>
          <w:color w:val="000000"/>
          <w:sz w:val="24"/>
        </w:rPr>
        <w:t>组</w:t>
      </w:r>
      <w:r w:rsidR="00EE4464">
        <w:rPr>
          <w:rFonts w:ascii="宋体" w:hAnsi="宋体" w:hint="eastAsia"/>
          <w:color w:val="000000"/>
          <w:sz w:val="24"/>
        </w:rPr>
        <w:t>随时</w:t>
      </w:r>
      <w:r w:rsidR="00EE4464">
        <w:rPr>
          <w:rFonts w:ascii="宋体" w:hAnsi="宋体"/>
          <w:color w:val="000000"/>
          <w:sz w:val="24"/>
        </w:rPr>
        <w:t>将最新的研究成果通过学科组教师应用到</w:t>
      </w:r>
      <w:r w:rsidR="00EE4464">
        <w:rPr>
          <w:rFonts w:ascii="宋体" w:hAnsi="宋体" w:hint="eastAsia"/>
          <w:color w:val="000000"/>
          <w:sz w:val="24"/>
        </w:rPr>
        <w:t>教学</w:t>
      </w:r>
      <w:r w:rsidR="00EE4464">
        <w:rPr>
          <w:rFonts w:ascii="宋体" w:hAnsi="宋体"/>
          <w:color w:val="000000"/>
          <w:sz w:val="24"/>
        </w:rPr>
        <w:t>实践中，</w:t>
      </w:r>
      <w:r w:rsidR="00F97F41" w:rsidRPr="00F97F41">
        <w:rPr>
          <w:rFonts w:ascii="宋体" w:hAnsi="宋体" w:hint="eastAsia"/>
          <w:color w:val="000000"/>
          <w:sz w:val="24"/>
        </w:rPr>
        <w:t>实现成果的辐射分享，同时在推广过程中注重反哺</w:t>
      </w:r>
      <w:r w:rsidR="00F97F41">
        <w:rPr>
          <w:rFonts w:ascii="宋体" w:hAnsi="宋体" w:hint="eastAsia"/>
          <w:color w:val="000000"/>
          <w:sz w:val="24"/>
        </w:rPr>
        <w:t>，通过</w:t>
      </w:r>
      <w:r w:rsidR="00F97F41">
        <w:rPr>
          <w:rFonts w:ascii="宋体" w:hAnsi="宋体"/>
          <w:color w:val="000000"/>
          <w:sz w:val="24"/>
        </w:rPr>
        <w:t>教师的教学反思和反馈</w:t>
      </w:r>
      <w:r w:rsidR="00F97F41" w:rsidRPr="00F97F41">
        <w:rPr>
          <w:rFonts w:ascii="宋体" w:hAnsi="宋体" w:hint="eastAsia"/>
          <w:color w:val="000000"/>
          <w:sz w:val="24"/>
        </w:rPr>
        <w:t>实现成果再创新。</w:t>
      </w:r>
      <w:r w:rsidR="00F97F41">
        <w:rPr>
          <w:rFonts w:ascii="宋体" w:hAnsi="宋体" w:hint="eastAsia"/>
          <w:color w:val="000000"/>
          <w:sz w:val="24"/>
        </w:rPr>
        <w:t>并且</w:t>
      </w:r>
      <w:r w:rsidR="00F97F41">
        <w:rPr>
          <w:rFonts w:ascii="宋体" w:hAnsi="宋体"/>
          <w:color w:val="000000"/>
          <w:sz w:val="24"/>
        </w:rPr>
        <w:t>在</w:t>
      </w:r>
      <w:r w:rsidR="00F97F41" w:rsidRPr="00F97F41">
        <w:rPr>
          <w:rFonts w:ascii="宋体" w:hAnsi="宋体" w:hint="eastAsia"/>
          <w:color w:val="000000"/>
          <w:sz w:val="24"/>
        </w:rPr>
        <w:t>成果及其推广</w:t>
      </w:r>
      <w:r w:rsidR="00F97F41">
        <w:rPr>
          <w:rFonts w:ascii="宋体" w:hAnsi="宋体" w:hint="eastAsia"/>
          <w:color w:val="000000"/>
          <w:sz w:val="24"/>
        </w:rPr>
        <w:t>中</w:t>
      </w:r>
      <w:r w:rsidR="00F97F41">
        <w:rPr>
          <w:rFonts w:ascii="宋体" w:hAnsi="宋体"/>
          <w:color w:val="000000"/>
          <w:sz w:val="24"/>
        </w:rPr>
        <w:t>有力地</w:t>
      </w:r>
      <w:r w:rsidR="00F97F41" w:rsidRPr="00F97F41">
        <w:rPr>
          <w:rFonts w:ascii="宋体" w:hAnsi="宋体" w:hint="eastAsia"/>
          <w:color w:val="000000"/>
          <w:sz w:val="24"/>
        </w:rPr>
        <w:t>促进了青年教师专业成长</w:t>
      </w:r>
      <w:r w:rsidR="00F97F41">
        <w:rPr>
          <w:rFonts w:ascii="宋体" w:hAnsi="宋体" w:hint="eastAsia"/>
          <w:color w:val="000000"/>
          <w:sz w:val="24"/>
        </w:rPr>
        <w:t>和</w:t>
      </w:r>
      <w:r w:rsidR="00F97F41">
        <w:rPr>
          <w:rFonts w:ascii="宋体" w:hAnsi="宋体"/>
          <w:color w:val="000000"/>
          <w:sz w:val="24"/>
        </w:rPr>
        <w:t>对</w:t>
      </w:r>
      <w:r w:rsidR="00605494">
        <w:rPr>
          <w:rFonts w:ascii="宋体" w:hAnsi="宋体" w:hint="eastAsia"/>
          <w:color w:val="000000"/>
          <w:sz w:val="24"/>
        </w:rPr>
        <w:t>听</w:t>
      </w:r>
      <w:proofErr w:type="gramStart"/>
      <w:r w:rsidR="00605494">
        <w:rPr>
          <w:rFonts w:ascii="宋体" w:hAnsi="宋体" w:hint="eastAsia"/>
          <w:color w:val="000000"/>
          <w:sz w:val="24"/>
        </w:rPr>
        <w:t>障</w:t>
      </w:r>
      <w:r w:rsidR="00605494" w:rsidRPr="00F97F41">
        <w:rPr>
          <w:rFonts w:ascii="宋体" w:hAnsi="宋体" w:hint="eastAsia"/>
          <w:color w:val="000000"/>
          <w:sz w:val="24"/>
        </w:rPr>
        <w:t>学生</w:t>
      </w:r>
      <w:proofErr w:type="gramEnd"/>
      <w:r w:rsidR="00F97F41">
        <w:rPr>
          <w:rFonts w:ascii="宋体" w:hAnsi="宋体" w:hint="eastAsia"/>
          <w:color w:val="000000"/>
          <w:sz w:val="24"/>
        </w:rPr>
        <w:t>学习</w:t>
      </w:r>
      <w:r w:rsidR="00F97F41">
        <w:rPr>
          <w:rFonts w:ascii="宋体" w:hAnsi="宋体"/>
          <w:color w:val="000000"/>
          <w:sz w:val="24"/>
        </w:rPr>
        <w:t>特点的</w:t>
      </w:r>
      <w:r w:rsidR="00F97F41">
        <w:rPr>
          <w:rFonts w:ascii="宋体" w:hAnsi="宋体" w:hint="eastAsia"/>
          <w:color w:val="000000"/>
          <w:sz w:val="24"/>
        </w:rPr>
        <w:t>深入</w:t>
      </w:r>
      <w:r w:rsidR="00F97F41">
        <w:rPr>
          <w:rFonts w:ascii="宋体" w:hAnsi="宋体"/>
          <w:color w:val="000000"/>
          <w:sz w:val="24"/>
        </w:rPr>
        <w:t>认识</w:t>
      </w:r>
      <w:r w:rsidR="00F97F41">
        <w:rPr>
          <w:rFonts w:ascii="宋体" w:hAnsi="宋体" w:hint="eastAsia"/>
          <w:color w:val="000000"/>
          <w:sz w:val="24"/>
        </w:rPr>
        <w:t>。</w:t>
      </w:r>
      <w:r w:rsidR="00605494">
        <w:rPr>
          <w:rFonts w:ascii="宋体" w:hAnsi="宋体" w:hint="eastAsia"/>
          <w:color w:val="000000"/>
          <w:sz w:val="24"/>
        </w:rPr>
        <w:t>为</w:t>
      </w:r>
      <w:proofErr w:type="gramStart"/>
      <w:r w:rsidR="00605494" w:rsidRPr="00F97F41">
        <w:rPr>
          <w:rFonts w:ascii="宋体" w:hAnsi="宋体" w:hint="eastAsia"/>
          <w:color w:val="000000"/>
          <w:sz w:val="24"/>
        </w:rPr>
        <w:t>提升</w:t>
      </w:r>
      <w:r w:rsidR="00605494">
        <w:rPr>
          <w:rFonts w:ascii="宋体" w:hAnsi="宋体" w:hint="eastAsia"/>
          <w:color w:val="000000"/>
          <w:sz w:val="24"/>
        </w:rPr>
        <w:t>听障</w:t>
      </w:r>
      <w:r w:rsidR="00605494" w:rsidRPr="00F97F41">
        <w:rPr>
          <w:rFonts w:ascii="宋体" w:hAnsi="宋体" w:hint="eastAsia"/>
          <w:color w:val="000000"/>
          <w:sz w:val="24"/>
        </w:rPr>
        <w:t>学生</w:t>
      </w:r>
      <w:proofErr w:type="gramEnd"/>
      <w:r w:rsidR="00605494">
        <w:rPr>
          <w:rFonts w:ascii="宋体" w:hAnsi="宋体" w:hint="eastAsia"/>
          <w:color w:val="000000"/>
          <w:sz w:val="24"/>
        </w:rPr>
        <w:t>的数学</w:t>
      </w:r>
      <w:r w:rsidR="00605494">
        <w:rPr>
          <w:rFonts w:ascii="宋体" w:hAnsi="宋体"/>
          <w:color w:val="000000"/>
          <w:sz w:val="24"/>
        </w:rPr>
        <w:t>语言</w:t>
      </w:r>
      <w:r w:rsidR="00605494" w:rsidRPr="00F97F41">
        <w:rPr>
          <w:rFonts w:ascii="宋体" w:hAnsi="宋体" w:hint="eastAsia"/>
          <w:color w:val="000000"/>
          <w:sz w:val="24"/>
        </w:rPr>
        <w:t>能力</w:t>
      </w:r>
      <w:r w:rsidR="00605494">
        <w:rPr>
          <w:rFonts w:ascii="宋体" w:hAnsi="宋体" w:hint="eastAsia"/>
          <w:color w:val="000000"/>
          <w:sz w:val="24"/>
        </w:rPr>
        <w:t>，</w:t>
      </w:r>
      <w:r w:rsidR="00605494">
        <w:rPr>
          <w:rFonts w:ascii="宋体" w:hAnsi="宋体"/>
          <w:color w:val="000000"/>
          <w:sz w:val="24"/>
        </w:rPr>
        <w:t>发展学生的数学思维水平</w:t>
      </w:r>
      <w:r w:rsidR="00F97F41">
        <w:rPr>
          <w:rFonts w:ascii="宋体" w:hAnsi="宋体" w:hint="eastAsia"/>
          <w:color w:val="000000"/>
          <w:sz w:val="24"/>
        </w:rPr>
        <w:t>积累了</w:t>
      </w:r>
      <w:r w:rsidR="00F97F41" w:rsidRPr="00F97F41">
        <w:rPr>
          <w:rFonts w:ascii="宋体" w:hAnsi="宋体" w:hint="eastAsia"/>
          <w:color w:val="000000"/>
          <w:sz w:val="24"/>
        </w:rPr>
        <w:t>详实的案例和丰富的经验。</w:t>
      </w:r>
    </w:p>
    <w:p w14:paraId="34E4AAC8" w14:textId="2FBFBDD0" w:rsidR="00F774EC" w:rsidRPr="00F774EC" w:rsidRDefault="00EE4464" w:rsidP="0093605E">
      <w:pPr>
        <w:spacing w:line="360" w:lineRule="auto"/>
        <w:ind w:firstLine="420"/>
        <w:rPr>
          <w:rFonts w:ascii="宋体" w:hAnsi="宋体"/>
          <w:color w:val="000000"/>
          <w:sz w:val="24"/>
        </w:rPr>
      </w:pPr>
      <w:r>
        <w:rPr>
          <w:rFonts w:ascii="宋体" w:hAnsi="宋体"/>
          <w:color w:val="000000"/>
          <w:sz w:val="24"/>
        </w:rPr>
        <w:t>2.</w:t>
      </w:r>
      <w:r>
        <w:rPr>
          <w:rFonts w:ascii="宋体" w:hAnsi="宋体" w:hint="eastAsia"/>
          <w:color w:val="000000"/>
          <w:sz w:val="24"/>
        </w:rPr>
        <w:t>在</w:t>
      </w:r>
      <w:r>
        <w:rPr>
          <w:rFonts w:ascii="宋体" w:hAnsi="宋体"/>
          <w:color w:val="000000"/>
          <w:sz w:val="24"/>
        </w:rPr>
        <w:t>学校听</w:t>
      </w:r>
      <w:proofErr w:type="gramStart"/>
      <w:r>
        <w:rPr>
          <w:rFonts w:ascii="宋体" w:hAnsi="宋体" w:hint="eastAsia"/>
          <w:color w:val="000000"/>
          <w:sz w:val="24"/>
        </w:rPr>
        <w:t>障</w:t>
      </w:r>
      <w:r>
        <w:rPr>
          <w:rFonts w:ascii="宋体" w:hAnsi="宋体"/>
          <w:color w:val="000000"/>
          <w:sz w:val="24"/>
        </w:rPr>
        <w:t>学生</w:t>
      </w:r>
      <w:proofErr w:type="gramEnd"/>
      <w:r>
        <w:rPr>
          <w:rFonts w:ascii="宋体" w:hAnsi="宋体"/>
          <w:color w:val="000000"/>
          <w:sz w:val="24"/>
        </w:rPr>
        <w:t>群体推广</w:t>
      </w:r>
      <w:r w:rsidR="005419D2">
        <w:rPr>
          <w:rFonts w:ascii="宋体" w:hAnsi="宋体" w:hint="eastAsia"/>
          <w:color w:val="000000"/>
          <w:sz w:val="24"/>
        </w:rPr>
        <w:t>。</w:t>
      </w:r>
      <w:r>
        <w:rPr>
          <w:rFonts w:ascii="宋体" w:hAnsi="宋体" w:hint="eastAsia"/>
          <w:color w:val="000000"/>
          <w:sz w:val="24"/>
        </w:rPr>
        <w:t>课题</w:t>
      </w:r>
      <w:r>
        <w:rPr>
          <w:rFonts w:ascii="宋体" w:hAnsi="宋体"/>
          <w:color w:val="000000"/>
          <w:sz w:val="24"/>
        </w:rPr>
        <w:t>组</w:t>
      </w:r>
      <w:r w:rsidR="004767E7">
        <w:rPr>
          <w:rFonts w:ascii="宋体" w:hAnsi="宋体" w:hint="eastAsia"/>
          <w:color w:val="000000"/>
          <w:sz w:val="24"/>
        </w:rPr>
        <w:t>将</w:t>
      </w:r>
      <w:r w:rsidR="004767E7">
        <w:rPr>
          <w:rFonts w:ascii="宋体" w:hAnsi="宋体"/>
          <w:color w:val="000000"/>
          <w:sz w:val="24"/>
        </w:rPr>
        <w:t>编制的《</w:t>
      </w:r>
      <w:r w:rsidR="004767E7">
        <w:rPr>
          <w:rFonts w:ascii="宋体" w:hAnsi="宋体" w:hint="eastAsia"/>
          <w:color w:val="000000"/>
          <w:sz w:val="24"/>
        </w:rPr>
        <w:t>数学</w:t>
      </w:r>
      <w:r w:rsidR="004767E7">
        <w:rPr>
          <w:rFonts w:ascii="宋体" w:hAnsi="宋体"/>
          <w:color w:val="000000"/>
          <w:sz w:val="24"/>
        </w:rPr>
        <w:t>词汇图解手册》</w:t>
      </w:r>
      <w:r w:rsidR="004767E7">
        <w:rPr>
          <w:rFonts w:ascii="宋体" w:hAnsi="宋体" w:hint="eastAsia"/>
          <w:color w:val="000000"/>
          <w:sz w:val="24"/>
        </w:rPr>
        <w:t>打印</w:t>
      </w:r>
      <w:r w:rsidR="004767E7">
        <w:rPr>
          <w:rFonts w:ascii="宋体" w:hAnsi="宋体"/>
          <w:color w:val="000000"/>
          <w:sz w:val="24"/>
        </w:rPr>
        <w:t>成书发给学生，以</w:t>
      </w:r>
      <w:r w:rsidR="004767E7">
        <w:rPr>
          <w:rFonts w:ascii="宋体" w:hAnsi="宋体" w:hint="eastAsia"/>
          <w:color w:val="000000"/>
          <w:sz w:val="24"/>
        </w:rPr>
        <w:t>作</w:t>
      </w:r>
      <w:r w:rsidR="004767E7">
        <w:rPr>
          <w:rFonts w:ascii="宋体" w:hAnsi="宋体"/>
          <w:color w:val="000000"/>
          <w:sz w:val="24"/>
        </w:rPr>
        <w:t>为学生课外重要的学习工具书，受到学生的欢迎和喜爱。</w:t>
      </w:r>
      <w:r w:rsidR="004767E7">
        <w:rPr>
          <w:rFonts w:ascii="宋体" w:hAnsi="宋体" w:hint="eastAsia"/>
          <w:color w:val="000000"/>
          <w:sz w:val="24"/>
        </w:rPr>
        <w:t>学生</w:t>
      </w:r>
      <w:r>
        <w:rPr>
          <w:rFonts w:ascii="宋体" w:hAnsi="宋体"/>
          <w:color w:val="000000"/>
          <w:sz w:val="24"/>
        </w:rPr>
        <w:t>会</w:t>
      </w:r>
      <w:r>
        <w:rPr>
          <w:rFonts w:ascii="宋体" w:hAnsi="宋体" w:hint="eastAsia"/>
          <w:color w:val="000000"/>
          <w:sz w:val="24"/>
        </w:rPr>
        <w:t>作</w:t>
      </w:r>
      <w:r>
        <w:rPr>
          <w:rFonts w:ascii="宋体" w:hAnsi="宋体"/>
          <w:color w:val="000000"/>
          <w:sz w:val="24"/>
        </w:rPr>
        <w:t>为早读的数学读</w:t>
      </w:r>
      <w:r>
        <w:rPr>
          <w:rFonts w:ascii="宋体" w:hAnsi="宋体" w:hint="eastAsia"/>
          <w:color w:val="000000"/>
          <w:sz w:val="24"/>
        </w:rPr>
        <w:t>书</w:t>
      </w:r>
      <w:r>
        <w:rPr>
          <w:rFonts w:ascii="宋体" w:hAnsi="宋体"/>
          <w:color w:val="000000"/>
          <w:sz w:val="24"/>
        </w:rPr>
        <w:t>材料，或课后做作业时查</w:t>
      </w:r>
      <w:r>
        <w:rPr>
          <w:rFonts w:ascii="宋体" w:hAnsi="宋体" w:hint="eastAsia"/>
          <w:color w:val="000000"/>
          <w:sz w:val="24"/>
        </w:rPr>
        <w:t>找概念的重要工具</w:t>
      </w:r>
      <w:r>
        <w:rPr>
          <w:rFonts w:ascii="宋体" w:hAnsi="宋体"/>
          <w:color w:val="000000"/>
          <w:sz w:val="24"/>
        </w:rPr>
        <w:t>书</w:t>
      </w:r>
      <w:r>
        <w:rPr>
          <w:rFonts w:ascii="宋体" w:hAnsi="宋体" w:hint="eastAsia"/>
          <w:color w:val="000000"/>
          <w:sz w:val="24"/>
        </w:rPr>
        <w:t>，</w:t>
      </w:r>
      <w:r>
        <w:rPr>
          <w:rFonts w:ascii="宋体" w:hAnsi="宋体"/>
          <w:color w:val="000000"/>
          <w:sz w:val="24"/>
        </w:rPr>
        <w:t>也作为平常复习考试的重要资料。</w:t>
      </w:r>
    </w:p>
    <w:p w14:paraId="43787BD8" w14:textId="6B413E65" w:rsidR="004767E7" w:rsidRDefault="00605494" w:rsidP="0093605E">
      <w:pPr>
        <w:spacing w:line="360" w:lineRule="auto"/>
        <w:ind w:firstLine="420"/>
        <w:rPr>
          <w:rFonts w:ascii="宋体" w:hAnsi="宋体"/>
          <w:color w:val="000000"/>
          <w:sz w:val="24"/>
        </w:rPr>
      </w:pPr>
      <w:r>
        <w:rPr>
          <w:rFonts w:ascii="宋体" w:hAnsi="宋体"/>
          <w:color w:val="000000"/>
          <w:sz w:val="24"/>
        </w:rPr>
        <w:lastRenderedPageBreak/>
        <w:t>3</w:t>
      </w:r>
      <w:r w:rsidR="004767E7">
        <w:rPr>
          <w:rFonts w:ascii="宋体" w:hAnsi="宋体" w:hint="eastAsia"/>
          <w:color w:val="000000"/>
          <w:sz w:val="24"/>
        </w:rPr>
        <w:t>. 在学校</w:t>
      </w:r>
      <w:r w:rsidR="004767E7">
        <w:rPr>
          <w:rFonts w:ascii="宋体" w:hAnsi="宋体"/>
          <w:color w:val="000000"/>
          <w:sz w:val="24"/>
        </w:rPr>
        <w:t>听</w:t>
      </w:r>
      <w:proofErr w:type="gramStart"/>
      <w:r w:rsidR="004767E7">
        <w:rPr>
          <w:rFonts w:ascii="宋体" w:hAnsi="宋体" w:hint="eastAsia"/>
          <w:color w:val="000000"/>
          <w:sz w:val="24"/>
        </w:rPr>
        <w:t>障</w:t>
      </w:r>
      <w:r w:rsidR="004767E7">
        <w:rPr>
          <w:rFonts w:ascii="宋体" w:hAnsi="宋体"/>
          <w:color w:val="000000"/>
          <w:sz w:val="24"/>
        </w:rPr>
        <w:t>教育</w:t>
      </w:r>
      <w:proofErr w:type="gramEnd"/>
      <w:r w:rsidR="004767E7">
        <w:rPr>
          <w:rFonts w:ascii="宋体" w:hAnsi="宋体" w:hint="eastAsia"/>
          <w:color w:val="000000"/>
          <w:sz w:val="24"/>
        </w:rPr>
        <w:t>其它学科</w:t>
      </w:r>
      <w:r w:rsidR="004767E7">
        <w:rPr>
          <w:rFonts w:ascii="宋体" w:hAnsi="宋体"/>
          <w:color w:val="000000"/>
          <w:sz w:val="24"/>
        </w:rPr>
        <w:t>组推广</w:t>
      </w:r>
      <w:r w:rsidR="005419D2">
        <w:rPr>
          <w:rFonts w:ascii="宋体" w:hAnsi="宋体" w:hint="eastAsia"/>
          <w:color w:val="000000"/>
          <w:sz w:val="24"/>
        </w:rPr>
        <w:t>。</w:t>
      </w:r>
      <w:r w:rsidR="004767E7">
        <w:rPr>
          <w:rFonts w:ascii="宋体" w:hAnsi="宋体" w:hint="eastAsia"/>
          <w:color w:val="000000"/>
          <w:sz w:val="24"/>
        </w:rPr>
        <w:t>分</w:t>
      </w:r>
      <w:r w:rsidR="004767E7" w:rsidRPr="00F774EC">
        <w:rPr>
          <w:rFonts w:ascii="宋体" w:hAnsi="宋体" w:hint="eastAsia"/>
          <w:color w:val="000000"/>
          <w:sz w:val="24"/>
        </w:rPr>
        <w:t>享</w:t>
      </w:r>
      <w:r w:rsidR="004767E7">
        <w:rPr>
          <w:rFonts w:ascii="宋体" w:hAnsi="宋体" w:hint="eastAsia"/>
          <w:color w:val="000000"/>
          <w:sz w:val="24"/>
        </w:rPr>
        <w:t>利用</w:t>
      </w:r>
      <w:r w:rsidR="004767E7">
        <w:rPr>
          <w:rFonts w:ascii="宋体" w:hAnsi="宋体"/>
          <w:color w:val="000000"/>
          <w:sz w:val="24"/>
        </w:rPr>
        <w:t>可视化资源发展学生语言能力的</w:t>
      </w:r>
      <w:r w:rsidR="004767E7">
        <w:rPr>
          <w:rFonts w:ascii="宋体" w:hAnsi="宋体" w:hint="eastAsia"/>
          <w:color w:val="000000"/>
          <w:sz w:val="24"/>
        </w:rPr>
        <w:t>方</w:t>
      </w:r>
      <w:r w:rsidR="004767E7">
        <w:rPr>
          <w:rFonts w:ascii="宋体" w:hAnsi="宋体"/>
          <w:color w:val="000000"/>
          <w:sz w:val="24"/>
        </w:rPr>
        <w:t>式</w:t>
      </w:r>
      <w:r w:rsidR="004767E7">
        <w:rPr>
          <w:rFonts w:ascii="宋体" w:hAnsi="宋体" w:hint="eastAsia"/>
          <w:color w:val="000000"/>
          <w:sz w:val="24"/>
        </w:rPr>
        <w:t>、</w:t>
      </w:r>
      <w:r w:rsidR="004767E7">
        <w:rPr>
          <w:rFonts w:ascii="宋体" w:hAnsi="宋体"/>
          <w:color w:val="000000"/>
          <w:sz w:val="24"/>
        </w:rPr>
        <w:t>方法</w:t>
      </w:r>
      <w:r w:rsidR="004767E7">
        <w:rPr>
          <w:rFonts w:ascii="宋体" w:hAnsi="宋体" w:hint="eastAsia"/>
          <w:color w:val="000000"/>
          <w:sz w:val="24"/>
        </w:rPr>
        <w:t>、</w:t>
      </w:r>
      <w:r w:rsidR="004767E7">
        <w:rPr>
          <w:rFonts w:ascii="宋体" w:hAnsi="宋体"/>
          <w:color w:val="000000"/>
          <w:sz w:val="24"/>
        </w:rPr>
        <w:t>途径</w:t>
      </w:r>
      <w:r w:rsidR="004767E7">
        <w:rPr>
          <w:rFonts w:ascii="宋体" w:hAnsi="宋体" w:hint="eastAsia"/>
          <w:color w:val="000000"/>
          <w:sz w:val="24"/>
        </w:rPr>
        <w:t>、策略以及</w:t>
      </w:r>
      <w:r w:rsidR="004767E7">
        <w:rPr>
          <w:rFonts w:ascii="宋体" w:hAnsi="宋体"/>
          <w:color w:val="000000"/>
          <w:sz w:val="24"/>
        </w:rPr>
        <w:t>经验</w:t>
      </w:r>
      <w:r w:rsidR="004767E7">
        <w:rPr>
          <w:rFonts w:ascii="宋体" w:hAnsi="宋体" w:hint="eastAsia"/>
          <w:color w:val="000000"/>
          <w:sz w:val="24"/>
        </w:rPr>
        <w:t>和</w:t>
      </w:r>
      <w:r w:rsidR="004767E7" w:rsidRPr="00F774EC">
        <w:rPr>
          <w:rFonts w:ascii="宋体" w:hAnsi="宋体" w:hint="eastAsia"/>
          <w:color w:val="000000"/>
          <w:sz w:val="24"/>
        </w:rPr>
        <w:t>课题</w:t>
      </w:r>
      <w:r w:rsidR="004767E7">
        <w:rPr>
          <w:rFonts w:ascii="宋体" w:hAnsi="宋体" w:hint="eastAsia"/>
          <w:color w:val="000000"/>
          <w:sz w:val="24"/>
        </w:rPr>
        <w:t>研究</w:t>
      </w:r>
      <w:r w:rsidR="004767E7" w:rsidRPr="00F774EC">
        <w:rPr>
          <w:rFonts w:ascii="宋体" w:hAnsi="宋体" w:hint="eastAsia"/>
          <w:color w:val="000000"/>
          <w:sz w:val="24"/>
        </w:rPr>
        <w:t>成果，达到相互学习，共同提高的目的，</w:t>
      </w:r>
      <w:r w:rsidR="004767E7">
        <w:rPr>
          <w:rFonts w:ascii="宋体" w:hAnsi="宋体" w:hint="eastAsia"/>
          <w:color w:val="000000"/>
          <w:sz w:val="24"/>
        </w:rPr>
        <w:t>一</w:t>
      </w:r>
      <w:r w:rsidR="004767E7">
        <w:rPr>
          <w:rFonts w:ascii="宋体" w:hAnsi="宋体"/>
          <w:color w:val="000000"/>
          <w:sz w:val="24"/>
        </w:rPr>
        <w:t>起探索</w:t>
      </w:r>
      <w:r w:rsidR="004767E7">
        <w:rPr>
          <w:rFonts w:ascii="宋体" w:hAnsi="宋体" w:hint="eastAsia"/>
          <w:color w:val="000000"/>
          <w:sz w:val="24"/>
        </w:rPr>
        <w:t>在</w:t>
      </w:r>
      <w:r w:rsidR="004767E7">
        <w:rPr>
          <w:rFonts w:ascii="宋体" w:hAnsi="宋体"/>
          <w:color w:val="000000"/>
          <w:sz w:val="24"/>
        </w:rPr>
        <w:t>新课程理念</w:t>
      </w:r>
      <w:r w:rsidR="004767E7">
        <w:rPr>
          <w:rFonts w:ascii="宋体" w:hAnsi="宋体" w:hint="eastAsia"/>
          <w:color w:val="000000"/>
          <w:sz w:val="24"/>
        </w:rPr>
        <w:t>指导</w:t>
      </w:r>
      <w:r w:rsidR="004767E7">
        <w:rPr>
          <w:rFonts w:ascii="宋体" w:hAnsi="宋体"/>
          <w:color w:val="000000"/>
          <w:sz w:val="24"/>
        </w:rPr>
        <w:t>下，</w:t>
      </w:r>
      <w:r w:rsidR="004767E7">
        <w:rPr>
          <w:rFonts w:ascii="宋体" w:hAnsi="宋体" w:hint="eastAsia"/>
          <w:color w:val="000000"/>
          <w:sz w:val="24"/>
        </w:rPr>
        <w:t>听</w:t>
      </w:r>
      <w:proofErr w:type="gramStart"/>
      <w:r w:rsidR="004767E7">
        <w:rPr>
          <w:rFonts w:ascii="宋体" w:hAnsi="宋体" w:hint="eastAsia"/>
          <w:color w:val="000000"/>
          <w:sz w:val="24"/>
        </w:rPr>
        <w:t>障</w:t>
      </w:r>
      <w:r w:rsidR="004767E7">
        <w:rPr>
          <w:rFonts w:ascii="宋体" w:hAnsi="宋体"/>
          <w:color w:val="000000"/>
          <w:sz w:val="24"/>
        </w:rPr>
        <w:t>教育</w:t>
      </w:r>
      <w:proofErr w:type="gramEnd"/>
      <w:r w:rsidR="004767E7">
        <w:rPr>
          <w:rFonts w:ascii="宋体" w:hAnsi="宋体" w:hint="eastAsia"/>
          <w:color w:val="000000"/>
          <w:sz w:val="24"/>
        </w:rPr>
        <w:t>课程改革</w:t>
      </w:r>
      <w:r w:rsidR="004767E7">
        <w:rPr>
          <w:rFonts w:ascii="宋体" w:hAnsi="宋体"/>
          <w:color w:val="000000"/>
          <w:sz w:val="24"/>
        </w:rPr>
        <w:t>的方向和道路</w:t>
      </w:r>
      <w:r w:rsidR="004767E7">
        <w:rPr>
          <w:rFonts w:ascii="宋体" w:hAnsi="宋体" w:hint="eastAsia"/>
          <w:color w:val="000000"/>
          <w:sz w:val="24"/>
        </w:rPr>
        <w:t>，以</w:t>
      </w:r>
      <w:r w:rsidR="004767E7" w:rsidRPr="00F774EC">
        <w:rPr>
          <w:rFonts w:ascii="宋体" w:hAnsi="宋体" w:hint="eastAsia"/>
          <w:color w:val="000000"/>
          <w:sz w:val="24"/>
        </w:rPr>
        <w:t>实现提高</w:t>
      </w:r>
      <w:r w:rsidR="004767E7">
        <w:rPr>
          <w:rFonts w:ascii="宋体" w:hAnsi="宋体" w:hint="eastAsia"/>
          <w:color w:val="000000"/>
          <w:sz w:val="24"/>
        </w:rPr>
        <w:t>聋</w:t>
      </w:r>
      <w:r w:rsidR="004767E7">
        <w:rPr>
          <w:rFonts w:ascii="宋体" w:hAnsi="宋体"/>
          <w:color w:val="000000"/>
          <w:sz w:val="24"/>
        </w:rPr>
        <w:t>校</w:t>
      </w:r>
      <w:r w:rsidR="004767E7">
        <w:rPr>
          <w:rFonts w:ascii="宋体" w:hAnsi="宋体" w:hint="eastAsia"/>
          <w:color w:val="000000"/>
          <w:sz w:val="24"/>
        </w:rPr>
        <w:t>课堂教学质量</w:t>
      </w:r>
      <w:r w:rsidR="004767E7">
        <w:rPr>
          <w:rFonts w:ascii="宋体" w:hAnsi="宋体"/>
          <w:color w:val="000000"/>
          <w:sz w:val="24"/>
        </w:rPr>
        <w:t>，</w:t>
      </w:r>
      <w:proofErr w:type="gramStart"/>
      <w:r w:rsidR="004767E7">
        <w:rPr>
          <w:rFonts w:ascii="宋体" w:hAnsi="宋体"/>
          <w:color w:val="000000"/>
          <w:sz w:val="24"/>
        </w:rPr>
        <w:t>提升</w:t>
      </w:r>
      <w:r w:rsidR="004767E7">
        <w:rPr>
          <w:rFonts w:ascii="宋体" w:hAnsi="宋体" w:hint="eastAsia"/>
          <w:color w:val="000000"/>
          <w:sz w:val="24"/>
        </w:rPr>
        <w:t>听障</w:t>
      </w:r>
      <w:r w:rsidR="004767E7">
        <w:rPr>
          <w:rFonts w:ascii="宋体" w:hAnsi="宋体"/>
          <w:color w:val="000000"/>
          <w:sz w:val="24"/>
        </w:rPr>
        <w:t>学生</w:t>
      </w:r>
      <w:proofErr w:type="gramEnd"/>
      <w:r w:rsidR="004767E7">
        <w:rPr>
          <w:rFonts w:ascii="宋体" w:hAnsi="宋体" w:hint="eastAsia"/>
          <w:color w:val="000000"/>
          <w:sz w:val="24"/>
        </w:rPr>
        <w:t>学习</w:t>
      </w:r>
      <w:r w:rsidR="004767E7">
        <w:rPr>
          <w:rFonts w:ascii="宋体" w:hAnsi="宋体"/>
          <w:color w:val="000000"/>
          <w:sz w:val="24"/>
        </w:rPr>
        <w:t>水平的目的。</w:t>
      </w:r>
    </w:p>
    <w:p w14:paraId="0033E85C" w14:textId="7E1DA300" w:rsidR="00170453" w:rsidRDefault="00170453" w:rsidP="0093605E">
      <w:pPr>
        <w:spacing w:line="360" w:lineRule="auto"/>
        <w:ind w:firstLine="420"/>
        <w:rPr>
          <w:rFonts w:ascii="宋体" w:hAnsi="宋体"/>
          <w:color w:val="000000"/>
          <w:sz w:val="24"/>
        </w:rPr>
      </w:pPr>
      <w:r>
        <w:rPr>
          <w:rFonts w:ascii="宋体" w:hAnsi="宋体" w:hint="eastAsia"/>
          <w:color w:val="000000"/>
          <w:sz w:val="24"/>
        </w:rPr>
        <w:t>4.在</w:t>
      </w:r>
      <w:r>
        <w:rPr>
          <w:rFonts w:ascii="宋体" w:hAnsi="宋体"/>
          <w:color w:val="000000"/>
          <w:sz w:val="24"/>
        </w:rPr>
        <w:t>校本教材的</w:t>
      </w:r>
      <w:r>
        <w:rPr>
          <w:rFonts w:ascii="宋体" w:hAnsi="宋体" w:hint="eastAsia"/>
          <w:color w:val="000000"/>
          <w:sz w:val="24"/>
        </w:rPr>
        <w:t>开</w:t>
      </w:r>
      <w:r>
        <w:rPr>
          <w:rFonts w:ascii="宋体" w:hAnsi="宋体"/>
          <w:color w:val="000000"/>
          <w:sz w:val="24"/>
        </w:rPr>
        <w:t>放</w:t>
      </w:r>
      <w:r>
        <w:rPr>
          <w:rFonts w:ascii="宋体" w:hAnsi="宋体" w:hint="eastAsia"/>
          <w:color w:val="000000"/>
          <w:sz w:val="24"/>
        </w:rPr>
        <w:t>与</w:t>
      </w:r>
      <w:r>
        <w:rPr>
          <w:rFonts w:ascii="宋体" w:hAnsi="宋体"/>
          <w:color w:val="000000"/>
          <w:sz w:val="24"/>
        </w:rPr>
        <w:t>编写中</w:t>
      </w:r>
      <w:r>
        <w:rPr>
          <w:rFonts w:ascii="宋体" w:hAnsi="宋体" w:hint="eastAsia"/>
          <w:color w:val="000000"/>
          <w:sz w:val="24"/>
        </w:rPr>
        <w:t>引用</w:t>
      </w:r>
      <w:r w:rsidR="005419D2">
        <w:rPr>
          <w:rFonts w:ascii="宋体" w:hAnsi="宋体" w:hint="eastAsia"/>
          <w:color w:val="000000"/>
          <w:sz w:val="24"/>
        </w:rPr>
        <w:t>。</w:t>
      </w:r>
      <w:r w:rsidR="00516CF9">
        <w:rPr>
          <w:rFonts w:ascii="宋体" w:hAnsi="宋体" w:hint="eastAsia"/>
          <w:color w:val="000000"/>
          <w:sz w:val="24"/>
        </w:rPr>
        <w:t>在</w:t>
      </w:r>
      <w:proofErr w:type="gramStart"/>
      <w:r w:rsidR="00516CF9">
        <w:rPr>
          <w:rFonts w:ascii="宋体" w:hAnsi="宋体"/>
          <w:color w:val="000000"/>
          <w:sz w:val="24"/>
        </w:rPr>
        <w:t>启</w:t>
      </w:r>
      <w:r w:rsidR="00516CF9">
        <w:rPr>
          <w:rFonts w:ascii="宋体" w:hAnsi="宋体" w:hint="eastAsia"/>
          <w:color w:val="000000"/>
          <w:sz w:val="24"/>
        </w:rPr>
        <w:t>聪</w:t>
      </w:r>
      <w:r w:rsidR="00516CF9">
        <w:rPr>
          <w:rFonts w:ascii="宋体" w:hAnsi="宋体"/>
          <w:color w:val="000000"/>
          <w:sz w:val="24"/>
        </w:rPr>
        <w:t>部中</w:t>
      </w:r>
      <w:proofErr w:type="gramEnd"/>
      <w:r w:rsidR="00516CF9">
        <w:rPr>
          <w:rFonts w:ascii="宋体" w:hAnsi="宋体"/>
          <w:color w:val="000000"/>
          <w:sz w:val="24"/>
        </w:rPr>
        <w:t>职</w:t>
      </w:r>
      <w:r w:rsidR="00516CF9">
        <w:rPr>
          <w:rFonts w:ascii="宋体" w:hAnsi="宋体" w:hint="eastAsia"/>
          <w:color w:val="000000"/>
          <w:sz w:val="24"/>
        </w:rPr>
        <w:t>数学</w:t>
      </w:r>
      <w:r w:rsidR="00516CF9">
        <w:rPr>
          <w:rFonts w:ascii="宋体" w:hAnsi="宋体"/>
          <w:color w:val="000000"/>
          <w:sz w:val="24"/>
        </w:rPr>
        <w:t>教材</w:t>
      </w:r>
      <w:r w:rsidR="00C81BD9">
        <w:rPr>
          <w:rFonts w:ascii="宋体" w:hAnsi="宋体" w:hint="eastAsia"/>
          <w:color w:val="000000"/>
          <w:sz w:val="24"/>
        </w:rPr>
        <w:t>开发</w:t>
      </w:r>
      <w:r w:rsidR="00516CF9">
        <w:rPr>
          <w:rFonts w:ascii="宋体" w:hAnsi="宋体"/>
          <w:color w:val="000000"/>
          <w:sz w:val="24"/>
        </w:rPr>
        <w:t>小组</w:t>
      </w:r>
      <w:r w:rsidR="00C81BD9">
        <w:rPr>
          <w:rFonts w:ascii="宋体" w:hAnsi="宋体" w:hint="eastAsia"/>
          <w:color w:val="000000"/>
          <w:sz w:val="24"/>
        </w:rPr>
        <w:t>的</w:t>
      </w:r>
      <w:r w:rsidR="00C81BD9">
        <w:rPr>
          <w:rFonts w:ascii="宋体" w:hAnsi="宋体"/>
          <w:color w:val="000000"/>
          <w:sz w:val="24"/>
        </w:rPr>
        <w:t>老师</w:t>
      </w:r>
      <w:r w:rsidR="00516CF9">
        <w:rPr>
          <w:rFonts w:ascii="宋体" w:hAnsi="宋体" w:hint="eastAsia"/>
          <w:color w:val="000000"/>
          <w:sz w:val="24"/>
        </w:rPr>
        <w:t>将</w:t>
      </w:r>
      <w:r w:rsidR="00516CF9">
        <w:rPr>
          <w:rFonts w:ascii="宋体" w:hAnsi="宋体"/>
          <w:color w:val="000000"/>
          <w:sz w:val="24"/>
        </w:rPr>
        <w:t>课题研究成果</w:t>
      </w:r>
      <w:r w:rsidR="00516CF9">
        <w:rPr>
          <w:rFonts w:ascii="宋体" w:hAnsi="宋体" w:hint="eastAsia"/>
          <w:color w:val="000000"/>
          <w:sz w:val="24"/>
        </w:rPr>
        <w:t>应用</w:t>
      </w:r>
      <w:r w:rsidR="00516CF9">
        <w:rPr>
          <w:rFonts w:ascii="宋体" w:hAnsi="宋体"/>
          <w:color w:val="000000"/>
          <w:sz w:val="24"/>
        </w:rPr>
        <w:t>到教材</w:t>
      </w:r>
      <w:r w:rsidR="00C81BD9">
        <w:rPr>
          <w:rFonts w:ascii="宋体" w:hAnsi="宋体" w:hint="eastAsia"/>
          <w:color w:val="000000"/>
          <w:sz w:val="24"/>
        </w:rPr>
        <w:t>的</w:t>
      </w:r>
      <w:r w:rsidR="00C81BD9">
        <w:rPr>
          <w:rFonts w:ascii="宋体" w:hAnsi="宋体"/>
          <w:color w:val="000000"/>
          <w:sz w:val="24"/>
        </w:rPr>
        <w:t>编写</w:t>
      </w:r>
      <w:r w:rsidR="00C81BD9">
        <w:rPr>
          <w:rFonts w:ascii="宋体" w:hAnsi="宋体" w:hint="eastAsia"/>
          <w:color w:val="000000"/>
          <w:sz w:val="24"/>
        </w:rPr>
        <w:t>。</w:t>
      </w:r>
      <w:r w:rsidR="00C81BD9">
        <w:rPr>
          <w:rFonts w:ascii="宋体" w:hAnsi="宋体"/>
          <w:color w:val="000000"/>
          <w:sz w:val="24"/>
        </w:rPr>
        <w:t>开</w:t>
      </w:r>
      <w:r w:rsidR="00C81BD9">
        <w:rPr>
          <w:rFonts w:ascii="宋体" w:hAnsi="宋体" w:hint="eastAsia"/>
          <w:color w:val="000000"/>
          <w:sz w:val="24"/>
        </w:rPr>
        <w:t>发</w:t>
      </w:r>
      <w:r w:rsidR="00C81BD9">
        <w:rPr>
          <w:rFonts w:ascii="宋体" w:hAnsi="宋体"/>
          <w:color w:val="000000"/>
          <w:sz w:val="24"/>
        </w:rPr>
        <w:t>出一套富</w:t>
      </w:r>
      <w:r w:rsidR="00C81BD9">
        <w:rPr>
          <w:rFonts w:ascii="宋体" w:hAnsi="宋体" w:hint="eastAsia"/>
          <w:color w:val="000000"/>
          <w:sz w:val="24"/>
        </w:rPr>
        <w:t>有</w:t>
      </w:r>
      <w:r w:rsidR="00C81BD9">
        <w:rPr>
          <w:rFonts w:ascii="宋体" w:hAnsi="宋体"/>
          <w:color w:val="000000"/>
          <w:sz w:val="24"/>
        </w:rPr>
        <w:t>聋校特色的数学教材书籍。</w:t>
      </w:r>
    </w:p>
    <w:p w14:paraId="7725475E" w14:textId="2BE62F3E" w:rsidR="004767E7" w:rsidRPr="00605494" w:rsidRDefault="00170453" w:rsidP="0093605E">
      <w:pPr>
        <w:spacing w:line="360" w:lineRule="auto"/>
        <w:ind w:firstLine="420"/>
        <w:rPr>
          <w:rFonts w:ascii="宋体" w:hAnsi="宋体"/>
          <w:color w:val="000000"/>
          <w:sz w:val="24"/>
        </w:rPr>
      </w:pPr>
      <w:r>
        <w:rPr>
          <w:rFonts w:ascii="宋体" w:hAnsi="宋体"/>
          <w:color w:val="000000"/>
          <w:sz w:val="24"/>
        </w:rPr>
        <w:t>5</w:t>
      </w:r>
      <w:r w:rsidR="00605494">
        <w:rPr>
          <w:rFonts w:ascii="宋体" w:hAnsi="宋体" w:hint="eastAsia"/>
          <w:color w:val="000000"/>
          <w:sz w:val="24"/>
        </w:rPr>
        <w:t>.在学校</w:t>
      </w:r>
      <w:r w:rsidR="00605494">
        <w:rPr>
          <w:rFonts w:ascii="宋体" w:hAnsi="宋体"/>
          <w:color w:val="000000"/>
          <w:sz w:val="24"/>
        </w:rPr>
        <w:t>对外交流的窗口推广</w:t>
      </w:r>
      <w:r w:rsidR="005419D2">
        <w:rPr>
          <w:rFonts w:ascii="宋体" w:hAnsi="宋体" w:hint="eastAsia"/>
          <w:color w:val="000000"/>
          <w:sz w:val="24"/>
        </w:rPr>
        <w:t>。</w:t>
      </w:r>
      <w:r w:rsidR="00605494">
        <w:rPr>
          <w:rFonts w:ascii="宋体" w:hAnsi="宋体" w:hint="eastAsia"/>
          <w:color w:val="000000"/>
          <w:sz w:val="24"/>
        </w:rPr>
        <w:t>在</w:t>
      </w:r>
      <w:r w:rsidR="00605494">
        <w:rPr>
          <w:rFonts w:ascii="宋体" w:hAnsi="宋体"/>
          <w:color w:val="000000"/>
          <w:sz w:val="24"/>
        </w:rPr>
        <w:t>与校外同行</w:t>
      </w:r>
      <w:r w:rsidR="00605494">
        <w:rPr>
          <w:rFonts w:ascii="宋体" w:hAnsi="宋体" w:hint="eastAsia"/>
          <w:color w:val="000000"/>
          <w:sz w:val="24"/>
        </w:rPr>
        <w:t>交流</w:t>
      </w:r>
      <w:r w:rsidR="00605494">
        <w:rPr>
          <w:rFonts w:ascii="宋体" w:hAnsi="宋体"/>
          <w:color w:val="000000"/>
          <w:sz w:val="24"/>
        </w:rPr>
        <w:t>听</w:t>
      </w:r>
      <w:proofErr w:type="gramStart"/>
      <w:r w:rsidR="00605494">
        <w:rPr>
          <w:rFonts w:ascii="宋体" w:hAnsi="宋体"/>
          <w:color w:val="000000"/>
          <w:sz w:val="24"/>
        </w:rPr>
        <w:t>障教育</w:t>
      </w:r>
      <w:proofErr w:type="gramEnd"/>
      <w:r w:rsidR="00605494">
        <w:rPr>
          <w:rFonts w:ascii="宋体" w:hAnsi="宋体" w:hint="eastAsia"/>
          <w:color w:val="000000"/>
          <w:sz w:val="24"/>
        </w:rPr>
        <w:t>教学研究、</w:t>
      </w:r>
      <w:r w:rsidR="00605494">
        <w:rPr>
          <w:rFonts w:ascii="宋体" w:hAnsi="宋体"/>
          <w:color w:val="000000"/>
          <w:sz w:val="24"/>
        </w:rPr>
        <w:t>经验和做法时，笔者</w:t>
      </w:r>
      <w:r w:rsidR="00605494">
        <w:rPr>
          <w:rFonts w:ascii="宋体" w:hAnsi="宋体" w:hint="eastAsia"/>
          <w:color w:val="000000"/>
          <w:sz w:val="24"/>
        </w:rPr>
        <w:t>将</w:t>
      </w:r>
      <w:r w:rsidR="00605494">
        <w:rPr>
          <w:rFonts w:ascii="宋体" w:hAnsi="宋体"/>
          <w:color w:val="000000"/>
          <w:sz w:val="24"/>
        </w:rPr>
        <w:t>课题的成果对</w:t>
      </w:r>
      <w:r w:rsidR="00605494">
        <w:rPr>
          <w:rFonts w:ascii="宋体" w:hAnsi="宋体" w:hint="eastAsia"/>
          <w:color w:val="000000"/>
          <w:sz w:val="24"/>
        </w:rPr>
        <w:t>外</w:t>
      </w:r>
      <w:r w:rsidR="00605494">
        <w:rPr>
          <w:rFonts w:ascii="宋体" w:hAnsi="宋体"/>
          <w:color w:val="000000"/>
          <w:sz w:val="24"/>
        </w:rPr>
        <w:t>作了分享</w:t>
      </w:r>
      <w:r w:rsidR="00605494">
        <w:rPr>
          <w:rFonts w:ascii="宋体" w:hAnsi="宋体" w:hint="eastAsia"/>
          <w:color w:val="000000"/>
          <w:sz w:val="24"/>
        </w:rPr>
        <w:t>。</w:t>
      </w:r>
      <w:r>
        <w:rPr>
          <w:rFonts w:ascii="宋体" w:hAnsi="宋体" w:hint="eastAsia"/>
          <w:color w:val="000000"/>
          <w:sz w:val="24"/>
        </w:rPr>
        <w:t>当</w:t>
      </w:r>
      <w:r>
        <w:rPr>
          <w:rFonts w:ascii="宋体" w:hAnsi="宋体"/>
          <w:color w:val="000000"/>
          <w:sz w:val="24"/>
        </w:rPr>
        <w:t>听到我们正在开发一本数学词汇图解手册时，都表示极大的惊讶和好奇，当</w:t>
      </w:r>
      <w:r>
        <w:rPr>
          <w:rFonts w:ascii="宋体" w:hAnsi="宋体" w:hint="eastAsia"/>
          <w:color w:val="000000"/>
          <w:sz w:val="24"/>
        </w:rPr>
        <w:t>了</w:t>
      </w:r>
      <w:r>
        <w:rPr>
          <w:rFonts w:ascii="宋体" w:hAnsi="宋体"/>
          <w:color w:val="000000"/>
          <w:sz w:val="24"/>
        </w:rPr>
        <w:t>解到我们的具体做法和目前的成果时都表示</w:t>
      </w:r>
      <w:r>
        <w:rPr>
          <w:rFonts w:ascii="宋体" w:hAnsi="宋体" w:hint="eastAsia"/>
          <w:color w:val="000000"/>
          <w:sz w:val="24"/>
        </w:rPr>
        <w:t>由衷</w:t>
      </w:r>
      <w:r>
        <w:rPr>
          <w:rFonts w:ascii="宋体" w:hAnsi="宋体"/>
          <w:color w:val="000000"/>
          <w:sz w:val="24"/>
        </w:rPr>
        <w:t>的赞赏，很希望能带走一本数学词汇图解手册回去</w:t>
      </w:r>
      <w:r>
        <w:rPr>
          <w:rFonts w:ascii="宋体" w:hAnsi="宋体" w:hint="eastAsia"/>
          <w:color w:val="000000"/>
          <w:sz w:val="24"/>
        </w:rPr>
        <w:t>学习</w:t>
      </w:r>
      <w:r>
        <w:rPr>
          <w:rFonts w:ascii="宋体" w:hAnsi="宋体"/>
          <w:color w:val="000000"/>
          <w:sz w:val="24"/>
        </w:rPr>
        <w:t>参考。</w:t>
      </w:r>
    </w:p>
    <w:p w14:paraId="6C2FE95E" w14:textId="77777777" w:rsidR="00775AC5" w:rsidRDefault="00775AC5" w:rsidP="0093605E">
      <w:pPr>
        <w:pStyle w:val="1"/>
        <w:keepNext w:val="0"/>
        <w:keepLines w:val="0"/>
        <w:ind w:firstLineChars="200" w:firstLine="482"/>
      </w:pPr>
      <w:bookmarkStart w:id="14" w:name="_Toc87182370"/>
      <w:r>
        <w:rPr>
          <w:rFonts w:hint="eastAsia"/>
        </w:rPr>
        <w:t>五</w:t>
      </w:r>
      <w:r>
        <w:t>、</w:t>
      </w:r>
      <w:r w:rsidRPr="00775AC5">
        <w:rPr>
          <w:rFonts w:hint="eastAsia"/>
        </w:rPr>
        <w:t>研究成果取得的社会效益</w:t>
      </w:r>
      <w:bookmarkEnd w:id="14"/>
    </w:p>
    <w:p w14:paraId="05189DAF" w14:textId="77777777" w:rsidR="00F774EC" w:rsidRPr="00133233" w:rsidRDefault="00F774EC" w:rsidP="0093605E">
      <w:pPr>
        <w:pStyle w:val="2"/>
        <w:keepNext w:val="0"/>
        <w:keepLines w:val="0"/>
        <w:ind w:firstLineChars="200" w:firstLine="482"/>
        <w:rPr>
          <w:color w:val="000000"/>
          <w:szCs w:val="22"/>
        </w:rPr>
      </w:pPr>
      <w:bookmarkStart w:id="15" w:name="_Toc87097900"/>
      <w:bookmarkStart w:id="16" w:name="_Toc87098220"/>
      <w:bookmarkStart w:id="17" w:name="_Toc87098287"/>
      <w:bookmarkStart w:id="18" w:name="_Toc87182371"/>
      <w:r w:rsidRPr="00133233">
        <w:rPr>
          <w:rFonts w:hint="eastAsia"/>
          <w:color w:val="000000"/>
        </w:rPr>
        <w:t>（一）创新之处</w:t>
      </w:r>
      <w:bookmarkEnd w:id="15"/>
      <w:bookmarkEnd w:id="16"/>
      <w:bookmarkEnd w:id="17"/>
      <w:bookmarkEnd w:id="18"/>
    </w:p>
    <w:p w14:paraId="4ABC6DA7" w14:textId="77777777" w:rsidR="00691363" w:rsidRPr="00133233" w:rsidRDefault="00691363" w:rsidP="0093605E">
      <w:pPr>
        <w:spacing w:line="360" w:lineRule="auto"/>
        <w:ind w:firstLineChars="200" w:firstLine="480"/>
        <w:rPr>
          <w:color w:val="000000"/>
          <w:sz w:val="24"/>
        </w:rPr>
      </w:pPr>
      <w:bookmarkStart w:id="19" w:name="_Toc87097901"/>
      <w:bookmarkStart w:id="20" w:name="_Toc87098221"/>
      <w:bookmarkStart w:id="21" w:name="_Toc87098288"/>
      <w:bookmarkStart w:id="22" w:name="_Toc87182372"/>
      <w:r w:rsidRPr="00133233">
        <w:rPr>
          <w:rFonts w:hint="eastAsia"/>
          <w:color w:val="000000"/>
          <w:sz w:val="24"/>
        </w:rPr>
        <w:t>对“如何提升聋生数学语言能力”这一命题，之前相关论文和研究都集中在理论</w:t>
      </w:r>
      <w:r>
        <w:rPr>
          <w:rFonts w:hint="eastAsia"/>
          <w:color w:val="000000"/>
          <w:sz w:val="24"/>
        </w:rPr>
        <w:t>方面的探讨</w:t>
      </w:r>
      <w:r w:rsidRPr="00133233">
        <w:rPr>
          <w:rFonts w:hint="eastAsia"/>
          <w:color w:val="000000"/>
          <w:sz w:val="24"/>
        </w:rPr>
        <w:t>和教学措施的一般化论述上。</w:t>
      </w:r>
      <w:r w:rsidRPr="00133233">
        <w:rPr>
          <w:rFonts w:ascii="宋体" w:hAnsi="宋体" w:hint="eastAsia"/>
          <w:color w:val="000000"/>
          <w:sz w:val="24"/>
        </w:rPr>
        <w:t>本课题在调查研究后，在实践操作层面上提出清晰、明确的问题解决路径和可行、可操作的改进措施。</w:t>
      </w:r>
      <w:r w:rsidRPr="00133233">
        <w:rPr>
          <w:rFonts w:hint="eastAsia"/>
          <w:color w:val="000000"/>
          <w:sz w:val="24"/>
        </w:rPr>
        <w:t>所开发的可视化教学辅助资源是可重复、可移植、可传承的</w:t>
      </w:r>
      <w:r>
        <w:rPr>
          <w:rFonts w:hint="eastAsia"/>
          <w:color w:val="000000"/>
          <w:sz w:val="24"/>
        </w:rPr>
        <w:t>。有些提法、想法</w:t>
      </w:r>
      <w:r w:rsidRPr="00133233">
        <w:rPr>
          <w:rFonts w:hint="eastAsia"/>
          <w:color w:val="000000"/>
          <w:sz w:val="24"/>
        </w:rPr>
        <w:t>对聋校教材编写、课程改革具有一定的参考价值。</w:t>
      </w:r>
    </w:p>
    <w:p w14:paraId="0DCE2BB6" w14:textId="77777777" w:rsidR="00F774EC" w:rsidRPr="00133233" w:rsidRDefault="00F774EC" w:rsidP="0093605E">
      <w:pPr>
        <w:pStyle w:val="2"/>
        <w:keepNext w:val="0"/>
        <w:keepLines w:val="0"/>
        <w:ind w:firstLineChars="200" w:firstLine="482"/>
        <w:rPr>
          <w:color w:val="000000"/>
        </w:rPr>
      </w:pPr>
      <w:r w:rsidRPr="00133233">
        <w:rPr>
          <w:rFonts w:hint="eastAsia"/>
          <w:color w:val="000000"/>
        </w:rPr>
        <w:t>（二）课题价值</w:t>
      </w:r>
      <w:bookmarkEnd w:id="19"/>
      <w:bookmarkEnd w:id="20"/>
      <w:bookmarkEnd w:id="21"/>
      <w:bookmarkEnd w:id="22"/>
    </w:p>
    <w:p w14:paraId="396F8DF4" w14:textId="77777777" w:rsidR="00F774EC" w:rsidRPr="00133233" w:rsidRDefault="00F774EC" w:rsidP="0093605E">
      <w:pPr>
        <w:spacing w:line="360" w:lineRule="auto"/>
        <w:ind w:firstLineChars="200" w:firstLine="480"/>
        <w:rPr>
          <w:color w:val="000000"/>
          <w:sz w:val="24"/>
        </w:rPr>
      </w:pPr>
      <w:r w:rsidRPr="00133233">
        <w:rPr>
          <w:rFonts w:hint="eastAsia"/>
          <w:color w:val="000000"/>
          <w:sz w:val="24"/>
        </w:rPr>
        <w:t>应用价值：通过编写《聋校数学图解词汇手册》</w:t>
      </w:r>
      <w:r w:rsidRPr="00133233">
        <w:rPr>
          <w:rFonts w:hint="eastAsia"/>
          <w:color w:val="000000"/>
          <w:sz w:val="24"/>
        </w:rPr>
        <w:t xml:space="preserve"> </w:t>
      </w:r>
      <w:r w:rsidRPr="00133233">
        <w:rPr>
          <w:rFonts w:hint="eastAsia"/>
          <w:color w:val="000000"/>
          <w:sz w:val="24"/>
        </w:rPr>
        <w:t>，给聋校数学教师提供了可用的教学辅助资源。</w:t>
      </w:r>
    </w:p>
    <w:p w14:paraId="07A5A342" w14:textId="77777777" w:rsidR="00F774EC" w:rsidRDefault="00F774EC" w:rsidP="0093605E">
      <w:pPr>
        <w:spacing w:line="360" w:lineRule="auto"/>
        <w:ind w:firstLineChars="200" w:firstLine="480"/>
        <w:rPr>
          <w:color w:val="000000"/>
          <w:sz w:val="24"/>
        </w:rPr>
      </w:pPr>
      <w:r w:rsidRPr="00133233">
        <w:rPr>
          <w:rFonts w:hint="eastAsia"/>
          <w:color w:val="000000"/>
          <w:sz w:val="24"/>
        </w:rPr>
        <w:t>学术价值：“图解词语的依据和具体策略，在聋校教材中植入手语词汇”这两个比较超前、大胆的提法引起了广泛关注，特别是引起了一些聋人教师的关注和共鸣。对聋校数学教学改革、教材编写具有一定的参考和借鉴价值。</w:t>
      </w:r>
    </w:p>
    <w:p w14:paraId="7874D7BE" w14:textId="77777777" w:rsidR="00775AC5" w:rsidRDefault="00CF73D9" w:rsidP="0093605E">
      <w:pPr>
        <w:pStyle w:val="1"/>
        <w:keepNext w:val="0"/>
        <w:keepLines w:val="0"/>
        <w:ind w:firstLineChars="200" w:firstLine="482"/>
      </w:pPr>
      <w:bookmarkStart w:id="23" w:name="_Toc87182373"/>
      <w:r>
        <w:rPr>
          <w:rFonts w:hint="eastAsia"/>
          <w:color w:val="000000"/>
          <w:szCs w:val="22"/>
        </w:rPr>
        <w:t>六</w:t>
      </w:r>
      <w:r w:rsidR="00237E78">
        <w:rPr>
          <w:rFonts w:hint="eastAsia"/>
          <w:color w:val="000000"/>
          <w:szCs w:val="22"/>
        </w:rPr>
        <w:t>、</w:t>
      </w:r>
      <w:r w:rsidR="00775AC5" w:rsidRPr="00775AC5">
        <w:rPr>
          <w:rFonts w:hint="eastAsia"/>
        </w:rPr>
        <w:t>该研究领域尚待进一步研究的主要理论与实际问题</w:t>
      </w:r>
      <w:bookmarkEnd w:id="23"/>
    </w:p>
    <w:p w14:paraId="358579C7" w14:textId="1AB1A7F2" w:rsidR="00F774EC" w:rsidRPr="00133233" w:rsidRDefault="00F774EC" w:rsidP="0093605E">
      <w:pPr>
        <w:spacing w:line="360" w:lineRule="auto"/>
        <w:rPr>
          <w:rFonts w:ascii="宋体" w:hAnsi="宋体"/>
          <w:color w:val="000000"/>
          <w:sz w:val="24"/>
          <w:szCs w:val="24"/>
        </w:rPr>
      </w:pPr>
      <w:r w:rsidRPr="00133233">
        <w:rPr>
          <w:rFonts w:ascii="宋体" w:hAnsi="宋体" w:hint="eastAsia"/>
          <w:color w:val="000000"/>
          <w:sz w:val="24"/>
          <w:szCs w:val="24"/>
        </w:rPr>
        <w:t xml:space="preserve"> </w:t>
      </w:r>
      <w:r w:rsidRPr="00133233">
        <w:rPr>
          <w:rFonts w:ascii="宋体" w:hAnsi="宋体"/>
          <w:color w:val="000000"/>
          <w:sz w:val="24"/>
          <w:szCs w:val="24"/>
        </w:rPr>
        <w:t xml:space="preserve">   </w:t>
      </w:r>
      <w:r w:rsidR="00691363" w:rsidRPr="00133233">
        <w:rPr>
          <w:rFonts w:ascii="宋体" w:hAnsi="宋体" w:hint="eastAsia"/>
          <w:color w:val="000000"/>
          <w:sz w:val="24"/>
          <w:szCs w:val="24"/>
        </w:rPr>
        <w:t>本研究是面向聋校</w:t>
      </w:r>
      <w:r w:rsidR="00691363">
        <w:rPr>
          <w:rFonts w:ascii="宋体" w:hAnsi="宋体" w:hint="eastAsia"/>
          <w:color w:val="000000"/>
          <w:sz w:val="24"/>
          <w:szCs w:val="24"/>
        </w:rPr>
        <w:t>数学现实</w:t>
      </w:r>
      <w:r w:rsidR="00691363" w:rsidRPr="00133233">
        <w:rPr>
          <w:rFonts w:ascii="宋体" w:hAnsi="宋体" w:hint="eastAsia"/>
          <w:color w:val="000000"/>
          <w:sz w:val="24"/>
          <w:szCs w:val="24"/>
        </w:rPr>
        <w:t>教学问题的研究，在探讨如何“利用视觉信息资源</w:t>
      </w:r>
      <w:r w:rsidR="00691363" w:rsidRPr="00133233">
        <w:rPr>
          <w:rFonts w:ascii="宋体" w:hAnsi="宋体" w:hint="eastAsia"/>
          <w:color w:val="000000"/>
          <w:sz w:val="24"/>
          <w:szCs w:val="24"/>
        </w:rPr>
        <w:lastRenderedPageBreak/>
        <w:t>提高聋生数学语言能力”方面理论研究还不够，</w:t>
      </w:r>
      <w:r w:rsidR="00691363">
        <w:rPr>
          <w:rFonts w:ascii="宋体" w:hAnsi="宋体" w:hint="eastAsia"/>
          <w:color w:val="000000"/>
          <w:sz w:val="24"/>
          <w:szCs w:val="24"/>
        </w:rPr>
        <w:t>还</w:t>
      </w:r>
      <w:r w:rsidR="00691363" w:rsidRPr="00133233">
        <w:rPr>
          <w:rFonts w:ascii="宋体" w:hAnsi="宋体" w:hint="eastAsia"/>
          <w:color w:val="000000"/>
          <w:sz w:val="24"/>
          <w:szCs w:val="24"/>
        </w:rPr>
        <w:t>没有通过</w:t>
      </w:r>
      <w:r w:rsidR="00691363">
        <w:rPr>
          <w:rFonts w:ascii="宋体" w:hAnsi="宋体" w:hint="eastAsia"/>
          <w:color w:val="000000"/>
          <w:sz w:val="24"/>
          <w:szCs w:val="24"/>
        </w:rPr>
        <w:t>科学、规范的</w:t>
      </w:r>
      <w:r w:rsidR="00691363" w:rsidRPr="00133233">
        <w:rPr>
          <w:rFonts w:ascii="宋体" w:hAnsi="宋体" w:hint="eastAsia"/>
          <w:color w:val="000000"/>
          <w:sz w:val="24"/>
          <w:szCs w:val="24"/>
        </w:rPr>
        <w:t>实验取得更为精准的研究数据</w:t>
      </w:r>
      <w:r w:rsidR="00691363">
        <w:rPr>
          <w:rFonts w:ascii="宋体" w:hAnsi="宋体" w:hint="eastAsia"/>
          <w:color w:val="000000"/>
          <w:sz w:val="24"/>
          <w:szCs w:val="24"/>
        </w:rPr>
        <w:t>；</w:t>
      </w:r>
      <w:r w:rsidR="00691363" w:rsidRPr="00133233">
        <w:rPr>
          <w:rFonts w:ascii="宋体" w:hAnsi="宋体" w:hint="eastAsia"/>
          <w:color w:val="000000"/>
          <w:sz w:val="24"/>
          <w:szCs w:val="24"/>
        </w:rPr>
        <w:t>限于科组教师的</w:t>
      </w:r>
      <w:r w:rsidR="00691363">
        <w:rPr>
          <w:rFonts w:ascii="宋体" w:hAnsi="宋体" w:hint="eastAsia"/>
          <w:color w:val="000000"/>
          <w:sz w:val="24"/>
          <w:szCs w:val="24"/>
        </w:rPr>
        <w:t>对文本的</w:t>
      </w:r>
      <w:r w:rsidR="00691363" w:rsidRPr="00133233">
        <w:rPr>
          <w:rFonts w:ascii="宋体" w:hAnsi="宋体" w:hint="eastAsia"/>
          <w:color w:val="000000"/>
          <w:sz w:val="24"/>
          <w:szCs w:val="24"/>
        </w:rPr>
        <w:t>解读能力、美术功底，所编制的《聋校数学图解词汇手册》总体还</w:t>
      </w:r>
      <w:r w:rsidR="00691363">
        <w:rPr>
          <w:rFonts w:ascii="宋体" w:hAnsi="宋体" w:hint="eastAsia"/>
          <w:color w:val="000000"/>
          <w:sz w:val="24"/>
          <w:szCs w:val="24"/>
        </w:rPr>
        <w:t>不够精细</w:t>
      </w:r>
      <w:r w:rsidR="00691363" w:rsidRPr="00133233">
        <w:rPr>
          <w:rFonts w:ascii="宋体" w:hAnsi="宋体" w:hint="eastAsia"/>
          <w:color w:val="000000"/>
          <w:sz w:val="24"/>
          <w:szCs w:val="24"/>
        </w:rPr>
        <w:t>，个别图例不能准确表达该词语的内涵；理想中的聋校数学教材应该直接植入关键词的词汇图解和应用案例</w:t>
      </w:r>
      <w:r w:rsidR="00691363">
        <w:rPr>
          <w:rFonts w:ascii="宋体" w:hAnsi="宋体" w:hint="eastAsia"/>
          <w:color w:val="000000"/>
          <w:sz w:val="24"/>
          <w:szCs w:val="24"/>
        </w:rPr>
        <w:t>的</w:t>
      </w:r>
      <w:r w:rsidR="00691363" w:rsidRPr="00133233">
        <w:rPr>
          <w:rFonts w:ascii="宋体" w:hAnsi="宋体" w:hint="eastAsia"/>
          <w:color w:val="000000"/>
          <w:sz w:val="24"/>
          <w:szCs w:val="24"/>
        </w:rPr>
        <w:t>，但应该</w:t>
      </w:r>
      <w:r w:rsidR="00691363">
        <w:rPr>
          <w:rFonts w:ascii="宋体" w:hAnsi="宋体" w:hint="eastAsia"/>
          <w:color w:val="000000"/>
          <w:sz w:val="24"/>
          <w:szCs w:val="24"/>
        </w:rPr>
        <w:t>以什么样的形式</w:t>
      </w:r>
      <w:r w:rsidR="00691363" w:rsidRPr="00133233">
        <w:rPr>
          <w:rFonts w:ascii="宋体" w:hAnsi="宋体" w:hint="eastAsia"/>
          <w:color w:val="000000"/>
          <w:sz w:val="24"/>
          <w:szCs w:val="24"/>
        </w:rPr>
        <w:t>呈现呢？图解词汇是否应该对应相关</w:t>
      </w:r>
      <w:r w:rsidR="00691363">
        <w:rPr>
          <w:rFonts w:ascii="宋体" w:hAnsi="宋体" w:hint="eastAsia"/>
          <w:color w:val="000000"/>
          <w:sz w:val="24"/>
          <w:szCs w:val="24"/>
        </w:rPr>
        <w:t>辅助</w:t>
      </w:r>
      <w:r w:rsidR="00691363" w:rsidRPr="00133233">
        <w:rPr>
          <w:rFonts w:ascii="宋体" w:hAnsi="宋体" w:hint="eastAsia"/>
          <w:color w:val="000000"/>
          <w:sz w:val="24"/>
          <w:szCs w:val="24"/>
        </w:rPr>
        <w:t>视频……这些都是我们后续需要</w:t>
      </w:r>
      <w:r w:rsidR="00691363">
        <w:rPr>
          <w:rFonts w:ascii="宋体" w:hAnsi="宋体" w:hint="eastAsia"/>
          <w:color w:val="000000"/>
          <w:sz w:val="24"/>
          <w:szCs w:val="24"/>
        </w:rPr>
        <w:t>继续</w:t>
      </w:r>
      <w:r w:rsidR="00691363" w:rsidRPr="00133233">
        <w:rPr>
          <w:rFonts w:ascii="宋体" w:hAnsi="宋体" w:hint="eastAsia"/>
          <w:color w:val="000000"/>
          <w:sz w:val="24"/>
          <w:szCs w:val="24"/>
        </w:rPr>
        <w:t>研究和思考的命题。</w:t>
      </w:r>
    </w:p>
    <w:sectPr w:rsidR="00F774EC" w:rsidRPr="00133233" w:rsidSect="00BA5D61">
      <w:footerReference w:type="default" r:id="rId13"/>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ABB45" w14:textId="77777777" w:rsidR="00327B31" w:rsidRDefault="00327B31" w:rsidP="007613AD">
      <w:r>
        <w:separator/>
      </w:r>
    </w:p>
  </w:endnote>
  <w:endnote w:type="continuationSeparator" w:id="0">
    <w:p w14:paraId="16AFAB52" w14:textId="77777777" w:rsidR="00327B31" w:rsidRDefault="00327B31" w:rsidP="0076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570337"/>
      <w:docPartObj>
        <w:docPartGallery w:val="Page Numbers (Bottom of Page)"/>
        <w:docPartUnique/>
      </w:docPartObj>
    </w:sdtPr>
    <w:sdtEndPr>
      <w:rPr>
        <w:sz w:val="24"/>
        <w:szCs w:val="24"/>
      </w:rPr>
    </w:sdtEndPr>
    <w:sdtContent>
      <w:p w14:paraId="6722716F" w14:textId="0CD6B45B" w:rsidR="0073429B" w:rsidRPr="0073429B" w:rsidRDefault="0073429B">
        <w:pPr>
          <w:pStyle w:val="a5"/>
          <w:jc w:val="center"/>
          <w:rPr>
            <w:sz w:val="24"/>
            <w:szCs w:val="24"/>
          </w:rPr>
        </w:pPr>
        <w:r w:rsidRPr="0073429B">
          <w:rPr>
            <w:sz w:val="24"/>
            <w:szCs w:val="24"/>
          </w:rPr>
          <w:fldChar w:fldCharType="begin"/>
        </w:r>
        <w:r w:rsidRPr="0073429B">
          <w:rPr>
            <w:sz w:val="24"/>
            <w:szCs w:val="24"/>
          </w:rPr>
          <w:instrText>PAGE   \* MERGEFORMAT</w:instrText>
        </w:r>
        <w:r w:rsidRPr="0073429B">
          <w:rPr>
            <w:sz w:val="24"/>
            <w:szCs w:val="24"/>
          </w:rPr>
          <w:fldChar w:fldCharType="separate"/>
        </w:r>
        <w:r w:rsidR="00E61F1D" w:rsidRPr="00E61F1D">
          <w:rPr>
            <w:noProof/>
            <w:sz w:val="24"/>
            <w:szCs w:val="24"/>
            <w:lang w:val="zh-CN"/>
          </w:rPr>
          <w:t>2</w:t>
        </w:r>
        <w:r w:rsidRPr="0073429B">
          <w:rPr>
            <w:sz w:val="24"/>
            <w:szCs w:val="24"/>
          </w:rPr>
          <w:fldChar w:fldCharType="end"/>
        </w:r>
      </w:p>
    </w:sdtContent>
  </w:sdt>
  <w:p w14:paraId="4882A042" w14:textId="77777777" w:rsidR="0073429B" w:rsidRDefault="007342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001988"/>
      <w:docPartObj>
        <w:docPartGallery w:val="Page Numbers (Bottom of Page)"/>
        <w:docPartUnique/>
      </w:docPartObj>
    </w:sdtPr>
    <w:sdtEndPr>
      <w:rPr>
        <w:sz w:val="21"/>
        <w:szCs w:val="21"/>
      </w:rPr>
    </w:sdtEndPr>
    <w:sdtContent>
      <w:p w14:paraId="57853173" w14:textId="0BB66D9F" w:rsidR="00BA5D61" w:rsidRPr="00AD1AE6" w:rsidRDefault="00BA5D61">
        <w:pPr>
          <w:pStyle w:val="a5"/>
          <w:jc w:val="center"/>
          <w:rPr>
            <w:sz w:val="21"/>
            <w:szCs w:val="21"/>
          </w:rPr>
        </w:pPr>
        <w:r w:rsidRPr="00AD1AE6">
          <w:rPr>
            <w:sz w:val="21"/>
            <w:szCs w:val="21"/>
          </w:rPr>
          <w:fldChar w:fldCharType="begin"/>
        </w:r>
        <w:r w:rsidRPr="00AD1AE6">
          <w:rPr>
            <w:sz w:val="21"/>
            <w:szCs w:val="21"/>
          </w:rPr>
          <w:instrText>PAGE   \* MERGEFORMAT</w:instrText>
        </w:r>
        <w:r w:rsidRPr="00AD1AE6">
          <w:rPr>
            <w:sz w:val="21"/>
            <w:szCs w:val="21"/>
          </w:rPr>
          <w:fldChar w:fldCharType="separate"/>
        </w:r>
        <w:r w:rsidR="00E61F1D" w:rsidRPr="00E61F1D">
          <w:rPr>
            <w:noProof/>
            <w:sz w:val="21"/>
            <w:szCs w:val="21"/>
            <w:lang w:val="zh-CN"/>
          </w:rPr>
          <w:t>10</w:t>
        </w:r>
        <w:r w:rsidRPr="00AD1AE6">
          <w:rPr>
            <w:sz w:val="21"/>
            <w:szCs w:val="21"/>
          </w:rPr>
          <w:fldChar w:fldCharType="end"/>
        </w:r>
      </w:p>
    </w:sdtContent>
  </w:sdt>
  <w:p w14:paraId="7FA04049" w14:textId="77777777" w:rsidR="00BA5D61" w:rsidRDefault="00BA5D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0C143" w14:textId="77777777" w:rsidR="00327B31" w:rsidRDefault="00327B31" w:rsidP="007613AD">
      <w:r>
        <w:separator/>
      </w:r>
    </w:p>
  </w:footnote>
  <w:footnote w:type="continuationSeparator" w:id="0">
    <w:p w14:paraId="3AC138BE" w14:textId="77777777" w:rsidR="00327B31" w:rsidRDefault="00327B31" w:rsidP="00761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03"/>
    <w:rsid w:val="00015897"/>
    <w:rsid w:val="00170453"/>
    <w:rsid w:val="001A20EB"/>
    <w:rsid w:val="001D3E4D"/>
    <w:rsid w:val="001E27E1"/>
    <w:rsid w:val="00237E78"/>
    <w:rsid w:val="00304799"/>
    <w:rsid w:val="00314D60"/>
    <w:rsid w:val="00327B31"/>
    <w:rsid w:val="00367D7B"/>
    <w:rsid w:val="00437281"/>
    <w:rsid w:val="004767E7"/>
    <w:rsid w:val="004B2565"/>
    <w:rsid w:val="004D1825"/>
    <w:rsid w:val="00516CF9"/>
    <w:rsid w:val="005419D2"/>
    <w:rsid w:val="005565A4"/>
    <w:rsid w:val="00562612"/>
    <w:rsid w:val="0057740E"/>
    <w:rsid w:val="00605494"/>
    <w:rsid w:val="00605D2C"/>
    <w:rsid w:val="00655467"/>
    <w:rsid w:val="00691363"/>
    <w:rsid w:val="0073429B"/>
    <w:rsid w:val="007467EB"/>
    <w:rsid w:val="007613AD"/>
    <w:rsid w:val="00775AC5"/>
    <w:rsid w:val="00796118"/>
    <w:rsid w:val="008064F8"/>
    <w:rsid w:val="00851A03"/>
    <w:rsid w:val="0093605E"/>
    <w:rsid w:val="00A172C5"/>
    <w:rsid w:val="00AB10B9"/>
    <w:rsid w:val="00AC1EAC"/>
    <w:rsid w:val="00AD1AE6"/>
    <w:rsid w:val="00B4444A"/>
    <w:rsid w:val="00B67CBC"/>
    <w:rsid w:val="00BA5D61"/>
    <w:rsid w:val="00BC6F00"/>
    <w:rsid w:val="00C60ED7"/>
    <w:rsid w:val="00C81BD9"/>
    <w:rsid w:val="00CF73D9"/>
    <w:rsid w:val="00DA5169"/>
    <w:rsid w:val="00E17478"/>
    <w:rsid w:val="00E35AA9"/>
    <w:rsid w:val="00E565DB"/>
    <w:rsid w:val="00E57119"/>
    <w:rsid w:val="00E607FD"/>
    <w:rsid w:val="00E61F1D"/>
    <w:rsid w:val="00EE4464"/>
    <w:rsid w:val="00EE6189"/>
    <w:rsid w:val="00F37C38"/>
    <w:rsid w:val="00F50B88"/>
    <w:rsid w:val="00F67317"/>
    <w:rsid w:val="00F774EC"/>
    <w:rsid w:val="00F97F41"/>
    <w:rsid w:val="00FC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B684"/>
  <w15:chartTrackingRefBased/>
  <w15:docId w15:val="{3183CC8B-A45E-43E9-8D11-0B3B1962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1096"/>
    <w:pPr>
      <w:keepNext/>
      <w:keepLines/>
      <w:spacing w:before="340" w:after="330" w:line="480" w:lineRule="auto"/>
      <w:jc w:val="left"/>
      <w:outlineLvl w:val="0"/>
    </w:pPr>
    <w:rPr>
      <w:rFonts w:ascii="Times New Roman" w:eastAsia="黑体" w:hAnsi="Times New Roman" w:cs="Times New Roman"/>
      <w:b/>
      <w:bCs/>
      <w:kern w:val="44"/>
      <w:sz w:val="24"/>
      <w:szCs w:val="44"/>
    </w:rPr>
  </w:style>
  <w:style w:type="paragraph" w:styleId="2">
    <w:name w:val="heading 2"/>
    <w:basedOn w:val="a"/>
    <w:next w:val="a"/>
    <w:link w:val="20"/>
    <w:unhideWhenUsed/>
    <w:qFormat/>
    <w:rsid w:val="00FC1096"/>
    <w:pPr>
      <w:keepNext/>
      <w:keepLines/>
      <w:spacing w:before="260" w:after="260"/>
      <w:outlineLvl w:val="1"/>
    </w:pPr>
    <w:rPr>
      <w:rFonts w:ascii="等线 Light" w:eastAsia="宋体" w:hAnsi="等线 Light" w:cs="Times New Roman"/>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3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13AD"/>
    <w:rPr>
      <w:sz w:val="18"/>
      <w:szCs w:val="18"/>
    </w:rPr>
  </w:style>
  <w:style w:type="paragraph" w:styleId="a5">
    <w:name w:val="footer"/>
    <w:basedOn w:val="a"/>
    <w:link w:val="a6"/>
    <w:uiPriority w:val="99"/>
    <w:unhideWhenUsed/>
    <w:rsid w:val="007613AD"/>
    <w:pPr>
      <w:tabs>
        <w:tab w:val="center" w:pos="4153"/>
        <w:tab w:val="right" w:pos="8306"/>
      </w:tabs>
      <w:snapToGrid w:val="0"/>
      <w:jc w:val="left"/>
    </w:pPr>
    <w:rPr>
      <w:sz w:val="18"/>
      <w:szCs w:val="18"/>
    </w:rPr>
  </w:style>
  <w:style w:type="character" w:customStyle="1" w:styleId="a6">
    <w:name w:val="页脚 字符"/>
    <w:basedOn w:val="a0"/>
    <w:link w:val="a5"/>
    <w:uiPriority w:val="99"/>
    <w:rsid w:val="007613AD"/>
    <w:rPr>
      <w:sz w:val="18"/>
      <w:szCs w:val="18"/>
    </w:rPr>
  </w:style>
  <w:style w:type="character" w:customStyle="1" w:styleId="1Char">
    <w:name w:val="标题 1 Char"/>
    <w:basedOn w:val="a0"/>
    <w:uiPriority w:val="9"/>
    <w:rsid w:val="00FC1096"/>
    <w:rPr>
      <w:b/>
      <w:bCs/>
      <w:kern w:val="44"/>
      <w:sz w:val="44"/>
      <w:szCs w:val="44"/>
    </w:rPr>
  </w:style>
  <w:style w:type="character" w:customStyle="1" w:styleId="2Char">
    <w:name w:val="标题 2 Char"/>
    <w:basedOn w:val="a0"/>
    <w:uiPriority w:val="9"/>
    <w:semiHidden/>
    <w:rsid w:val="00FC1096"/>
    <w:rPr>
      <w:rFonts w:asciiTheme="majorHAnsi" w:eastAsiaTheme="majorEastAsia" w:hAnsiTheme="majorHAnsi" w:cstheme="majorBidi"/>
      <w:b/>
      <w:bCs/>
      <w:sz w:val="32"/>
      <w:szCs w:val="32"/>
    </w:rPr>
  </w:style>
  <w:style w:type="character" w:customStyle="1" w:styleId="10">
    <w:name w:val="标题 1 字符"/>
    <w:link w:val="1"/>
    <w:rsid w:val="00FC1096"/>
    <w:rPr>
      <w:rFonts w:ascii="Times New Roman" w:eastAsia="黑体" w:hAnsi="Times New Roman" w:cs="Times New Roman"/>
      <w:b/>
      <w:bCs/>
      <w:kern w:val="44"/>
      <w:sz w:val="24"/>
      <w:szCs w:val="44"/>
    </w:rPr>
  </w:style>
  <w:style w:type="character" w:customStyle="1" w:styleId="20">
    <w:name w:val="标题 2 字符"/>
    <w:link w:val="2"/>
    <w:rsid w:val="00FC1096"/>
    <w:rPr>
      <w:rFonts w:ascii="等线 Light" w:eastAsia="宋体" w:hAnsi="等线 Light" w:cs="Times New Roman"/>
      <w:b/>
      <w:bCs/>
      <w:sz w:val="24"/>
      <w:szCs w:val="32"/>
    </w:rPr>
  </w:style>
  <w:style w:type="paragraph" w:styleId="TOC">
    <w:name w:val="TOC Heading"/>
    <w:basedOn w:val="1"/>
    <w:next w:val="a"/>
    <w:uiPriority w:val="39"/>
    <w:unhideWhenUsed/>
    <w:qFormat/>
    <w:rsid w:val="00FC1096"/>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FC1096"/>
  </w:style>
  <w:style w:type="paragraph" w:styleId="TOC2">
    <w:name w:val="toc 2"/>
    <w:basedOn w:val="a"/>
    <w:next w:val="a"/>
    <w:autoRedefine/>
    <w:uiPriority w:val="39"/>
    <w:unhideWhenUsed/>
    <w:rsid w:val="00EE6189"/>
    <w:pPr>
      <w:tabs>
        <w:tab w:val="right" w:leader="dot" w:pos="8680"/>
      </w:tabs>
      <w:ind w:leftChars="200" w:left="420"/>
    </w:pPr>
    <w:rPr>
      <w:rFonts w:ascii="仿宋_GB2312" w:hAnsi="Courier New" w:cs="宋体"/>
      <w:noProof/>
      <w:kern w:val="0"/>
      <w:szCs w:val="28"/>
    </w:rPr>
  </w:style>
  <w:style w:type="character" w:styleId="a7">
    <w:name w:val="Hyperlink"/>
    <w:basedOn w:val="a0"/>
    <w:uiPriority w:val="99"/>
    <w:unhideWhenUsed/>
    <w:rsid w:val="00FC1096"/>
    <w:rPr>
      <w:color w:val="0563C1" w:themeColor="hyperlink"/>
      <w:u w:val="single"/>
    </w:rPr>
  </w:style>
  <w:style w:type="paragraph" w:styleId="a8">
    <w:name w:val="Title"/>
    <w:basedOn w:val="a"/>
    <w:next w:val="a"/>
    <w:link w:val="a9"/>
    <w:uiPriority w:val="10"/>
    <w:qFormat/>
    <w:rsid w:val="00237E78"/>
    <w:pPr>
      <w:spacing w:before="240" w:after="60"/>
      <w:jc w:val="center"/>
      <w:outlineLvl w:val="0"/>
    </w:pPr>
    <w:rPr>
      <w:rFonts w:asciiTheme="majorHAnsi" w:eastAsia="宋体" w:hAnsiTheme="majorHAnsi" w:cstheme="majorBidi"/>
      <w:b/>
      <w:bCs/>
      <w:sz w:val="32"/>
      <w:szCs w:val="32"/>
    </w:rPr>
  </w:style>
  <w:style w:type="character" w:customStyle="1" w:styleId="a9">
    <w:name w:val="标题 字符"/>
    <w:basedOn w:val="a0"/>
    <w:link w:val="a8"/>
    <w:uiPriority w:val="10"/>
    <w:rsid w:val="00237E78"/>
    <w:rPr>
      <w:rFonts w:asciiTheme="majorHAnsi" w:eastAsia="宋体" w:hAnsiTheme="majorHAnsi" w:cstheme="majorBidi"/>
      <w:b/>
      <w:bCs/>
      <w:sz w:val="32"/>
      <w:szCs w:val="32"/>
    </w:rPr>
  </w:style>
  <w:style w:type="table" w:styleId="aa">
    <w:name w:val="Table Grid"/>
    <w:basedOn w:val="a1"/>
    <w:uiPriority w:val="39"/>
    <w:rsid w:val="007467E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3429B"/>
    <w:pPr>
      <w:ind w:leftChars="2500" w:left="100"/>
    </w:pPr>
  </w:style>
  <w:style w:type="character" w:customStyle="1" w:styleId="ac">
    <w:name w:val="日期 字符"/>
    <w:basedOn w:val="a0"/>
    <w:link w:val="ab"/>
    <w:uiPriority w:val="99"/>
    <w:semiHidden/>
    <w:rsid w:val="0073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B368-F787-40E6-8944-63372963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1222</Words>
  <Characters>6966</Characters>
  <Application>Microsoft Office Word</Application>
  <DocSecurity>0</DocSecurity>
  <Lines>58</Lines>
  <Paragraphs>16</Paragraphs>
  <ScaleCrop>false</ScaleCrop>
  <Company>Microsoft</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mo'ji'ta</cp:lastModifiedBy>
  <cp:revision>27</cp:revision>
  <dcterms:created xsi:type="dcterms:W3CDTF">2021-10-26T02:34:00Z</dcterms:created>
  <dcterms:modified xsi:type="dcterms:W3CDTF">2021-11-17T08:23:00Z</dcterms:modified>
</cp:coreProperties>
</file>